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B6C5E" w14:textId="77777777" w:rsidR="00D81ADF" w:rsidRDefault="002564BB" w:rsidP="009469F6">
      <w:pPr>
        <w:tabs>
          <w:tab w:val="left" w:pos="8787"/>
        </w:tabs>
        <w:jc w:val="center"/>
        <w:rPr>
          <w:rFonts w:cstheme="minorHAnsi"/>
          <w:b/>
          <w:sz w:val="36"/>
          <w:szCs w:val="36"/>
        </w:rPr>
      </w:pPr>
      <w:r>
        <w:rPr>
          <w:noProof/>
          <w:lang w:eastAsia="es-EC"/>
        </w:rPr>
        <w:drawing>
          <wp:anchor distT="0" distB="0" distL="114300" distR="114300" simplePos="0" relativeHeight="251667456" behindDoc="0" locked="0" layoutInCell="1" allowOverlap="1" wp14:anchorId="423681D9" wp14:editId="40202DA9">
            <wp:simplePos x="0" y="0"/>
            <wp:positionH relativeFrom="column">
              <wp:posOffset>3310890</wp:posOffset>
            </wp:positionH>
            <wp:positionV relativeFrom="paragraph">
              <wp:posOffset>304165</wp:posOffset>
            </wp:positionV>
            <wp:extent cx="2009775" cy="83820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56" t="46488" r="12254" b="17287"/>
                    <a:stretch/>
                  </pic:blipFill>
                  <pic:spPr bwMode="auto">
                    <a:xfrm>
                      <a:off x="0" y="0"/>
                      <a:ext cx="200977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ADF" w:rsidRPr="00A22ACE">
        <w:rPr>
          <w:rFonts w:cstheme="minorHAnsi"/>
          <w:b/>
          <w:noProof/>
          <w:lang w:eastAsia="es-EC"/>
        </w:rPr>
        <w:drawing>
          <wp:anchor distT="0" distB="0" distL="114300" distR="114300" simplePos="0" relativeHeight="251665408" behindDoc="0" locked="0" layoutInCell="1" allowOverlap="1" wp14:anchorId="2D847F57" wp14:editId="4F16095E">
            <wp:simplePos x="0" y="0"/>
            <wp:positionH relativeFrom="margin">
              <wp:posOffset>291465</wp:posOffset>
            </wp:positionH>
            <wp:positionV relativeFrom="paragraph">
              <wp:posOffset>37465</wp:posOffset>
            </wp:positionV>
            <wp:extent cx="1336675" cy="1237615"/>
            <wp:effectExtent l="0" t="0" r="0" b="635"/>
            <wp:wrapSquare wrapText="bothSides"/>
            <wp:docPr id="3" name="Imagen 3" descr="sello 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sello espoch.jpg"/>
                    <pic:cNvPicPr>
                      <a:picLocks noChangeAspect="1" noChangeArrowheads="1"/>
                    </pic:cNvPicPr>
                  </pic:nvPicPr>
                  <pic:blipFill>
                    <a:blip r:embed="rId9">
                      <a:extLst>
                        <a:ext uri="{28A0092B-C50C-407E-A947-70E740481C1C}">
                          <a14:useLocalDpi xmlns:a14="http://schemas.microsoft.com/office/drawing/2010/main" val="0"/>
                        </a:ext>
                      </a:extLst>
                    </a:blip>
                    <a:srcRect r="4926"/>
                    <a:stretch>
                      <a:fillRect/>
                    </a:stretch>
                  </pic:blipFill>
                  <pic:spPr bwMode="auto">
                    <a:xfrm>
                      <a:off x="0" y="0"/>
                      <a:ext cx="133667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9155B" w14:textId="77777777" w:rsidR="00D81ADF" w:rsidRDefault="00D81ADF" w:rsidP="009469F6">
      <w:pPr>
        <w:tabs>
          <w:tab w:val="left" w:pos="8787"/>
        </w:tabs>
        <w:jc w:val="center"/>
        <w:rPr>
          <w:rFonts w:cstheme="minorHAnsi"/>
          <w:b/>
          <w:sz w:val="36"/>
          <w:szCs w:val="36"/>
        </w:rPr>
      </w:pPr>
    </w:p>
    <w:p w14:paraId="6A5541A3" w14:textId="77777777" w:rsidR="00D81ADF" w:rsidRDefault="00D81ADF" w:rsidP="009469F6">
      <w:pPr>
        <w:tabs>
          <w:tab w:val="left" w:pos="8787"/>
        </w:tabs>
        <w:jc w:val="center"/>
        <w:rPr>
          <w:rFonts w:cstheme="minorHAnsi"/>
          <w:b/>
          <w:sz w:val="36"/>
          <w:szCs w:val="36"/>
        </w:rPr>
      </w:pPr>
    </w:p>
    <w:p w14:paraId="63C40B9D" w14:textId="77777777" w:rsidR="009469F6" w:rsidRPr="009469F6" w:rsidRDefault="009469F6" w:rsidP="009469F6">
      <w:pPr>
        <w:tabs>
          <w:tab w:val="left" w:pos="8787"/>
        </w:tabs>
        <w:jc w:val="center"/>
        <w:rPr>
          <w:rFonts w:cstheme="minorHAnsi"/>
          <w:sz w:val="36"/>
          <w:szCs w:val="36"/>
          <w:lang w:val="es-ES"/>
        </w:rPr>
      </w:pPr>
      <w:r w:rsidRPr="009469F6">
        <w:rPr>
          <w:rFonts w:cstheme="minorHAnsi"/>
          <w:b/>
          <w:sz w:val="36"/>
          <w:szCs w:val="36"/>
        </w:rPr>
        <w:t>ESCUELA SUPERIOR POLITÉCNICA DE CHIMBORAZO</w:t>
      </w:r>
    </w:p>
    <w:tbl>
      <w:tblPr>
        <w:tblpPr w:leftFromText="187" w:rightFromText="187" w:vertAnchor="page" w:horzAnchor="margin" w:tblpXSpec="right" w:tblpY="4561"/>
        <w:tblW w:w="2607"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4608"/>
      </w:tblGrid>
      <w:tr w:rsidR="00C60FC1" w:rsidRPr="009469F6" w14:paraId="688232D3" w14:textId="77777777" w:rsidTr="00C60FC1">
        <w:trPr>
          <w:trHeight w:val="1733"/>
        </w:trPr>
        <w:tc>
          <w:tcPr>
            <w:tcW w:w="5000" w:type="pct"/>
          </w:tcPr>
          <w:p w14:paraId="72FE7A79" w14:textId="77777777"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MANUAL DE SEGURIDAD Y SALUD OCUPACIONAL</w:t>
            </w:r>
          </w:p>
          <w:p w14:paraId="27AD5823" w14:textId="77777777" w:rsidR="00C60FC1" w:rsidRPr="009469F6" w:rsidRDefault="00C60FC1" w:rsidP="00C60FC1">
            <w:pPr>
              <w:pStyle w:val="Sinespaciado"/>
              <w:tabs>
                <w:tab w:val="left" w:pos="8787"/>
              </w:tabs>
              <w:ind w:left="450"/>
              <w:rPr>
                <w:rFonts w:cstheme="minorHAnsi"/>
                <w:sz w:val="36"/>
                <w:szCs w:val="36"/>
              </w:rPr>
            </w:pPr>
          </w:p>
          <w:p w14:paraId="401B0B02" w14:textId="77777777"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INSTRUCTIVO</w:t>
            </w:r>
          </w:p>
        </w:tc>
      </w:tr>
      <w:tr w:rsidR="00C60FC1" w:rsidRPr="009469F6" w14:paraId="149E4F5F" w14:textId="77777777" w:rsidTr="00CE01C5">
        <w:trPr>
          <w:trHeight w:val="1384"/>
        </w:trPr>
        <w:tc>
          <w:tcPr>
            <w:tcW w:w="5000" w:type="pct"/>
          </w:tcPr>
          <w:p w14:paraId="65E4C674" w14:textId="77777777"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Vicerrectorado Administrativo</w:t>
            </w:r>
          </w:p>
        </w:tc>
      </w:tr>
      <w:tr w:rsidR="00C60FC1" w:rsidRPr="009469F6" w14:paraId="77873963" w14:textId="77777777" w:rsidTr="00C60FC1">
        <w:trPr>
          <w:trHeight w:val="1109"/>
        </w:trPr>
        <w:tc>
          <w:tcPr>
            <w:tcW w:w="5000" w:type="pct"/>
          </w:tcPr>
          <w:p w14:paraId="1857B353" w14:textId="77777777"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Unidad de Seguridad y Salud en el Trabajo</w:t>
            </w:r>
          </w:p>
        </w:tc>
      </w:tr>
      <w:tr w:rsidR="00C60FC1" w:rsidRPr="009469F6" w14:paraId="48BC5ED2" w14:textId="77777777" w:rsidTr="00C60FC1">
        <w:trPr>
          <w:trHeight w:val="299"/>
        </w:trPr>
        <w:tc>
          <w:tcPr>
            <w:tcW w:w="5000" w:type="pct"/>
          </w:tcPr>
          <w:p w14:paraId="19B17AB0" w14:textId="77777777" w:rsidR="00C60FC1" w:rsidRPr="009469F6" w:rsidRDefault="00C60FC1" w:rsidP="00C60FC1">
            <w:pPr>
              <w:pStyle w:val="Sinespaciado"/>
              <w:tabs>
                <w:tab w:val="left" w:pos="8787"/>
              </w:tabs>
              <w:rPr>
                <w:rFonts w:cstheme="minorHAnsi"/>
                <w:sz w:val="36"/>
                <w:szCs w:val="36"/>
              </w:rPr>
            </w:pPr>
            <w:r w:rsidRPr="009469F6">
              <w:rPr>
                <w:rFonts w:cstheme="minorHAnsi"/>
                <w:sz w:val="36"/>
                <w:szCs w:val="36"/>
              </w:rPr>
              <w:t>Riobamba, Julio  2017</w:t>
            </w:r>
          </w:p>
        </w:tc>
      </w:tr>
      <w:tr w:rsidR="00C60FC1" w:rsidRPr="009469F6" w14:paraId="5C8108B8" w14:textId="77777777" w:rsidTr="00C60FC1">
        <w:trPr>
          <w:trHeight w:val="299"/>
        </w:trPr>
        <w:tc>
          <w:tcPr>
            <w:tcW w:w="5000" w:type="pct"/>
          </w:tcPr>
          <w:p w14:paraId="7D8E708F" w14:textId="77777777" w:rsidR="00C60FC1" w:rsidRPr="009469F6" w:rsidRDefault="002D2080" w:rsidP="00602D52">
            <w:pPr>
              <w:tabs>
                <w:tab w:val="left" w:pos="8787"/>
              </w:tabs>
              <w:jc w:val="both"/>
              <w:rPr>
                <w:rFonts w:cstheme="minorHAnsi"/>
                <w:sz w:val="36"/>
                <w:szCs w:val="36"/>
              </w:rPr>
            </w:pPr>
            <w:r>
              <w:rPr>
                <w:rFonts w:cstheme="minorHAnsi"/>
                <w:b/>
                <w:i/>
                <w:sz w:val="18"/>
                <w:szCs w:val="18"/>
              </w:rPr>
              <w:t>Unidad de Seguridad y Sa</w:t>
            </w:r>
            <w:r w:rsidR="00602D52">
              <w:rPr>
                <w:rFonts w:cstheme="minorHAnsi"/>
                <w:b/>
                <w:i/>
                <w:sz w:val="18"/>
                <w:szCs w:val="18"/>
              </w:rPr>
              <w:t>lud en el Trabajo, aprobada</w:t>
            </w:r>
            <w:r>
              <w:rPr>
                <w:rFonts w:cstheme="minorHAnsi"/>
                <w:b/>
                <w:i/>
                <w:sz w:val="18"/>
                <w:szCs w:val="18"/>
              </w:rPr>
              <w:t xml:space="preserve"> </w:t>
            </w:r>
            <w:r w:rsidR="00C60FC1" w:rsidRPr="00C60FC1">
              <w:rPr>
                <w:rFonts w:cstheme="minorHAnsi"/>
                <w:b/>
                <w:i/>
                <w:sz w:val="18"/>
                <w:szCs w:val="18"/>
              </w:rPr>
              <w:t>en Consejo Politécnico del 04 de julio de 2017 mediante Resolución 299.CP.2017</w:t>
            </w:r>
          </w:p>
        </w:tc>
      </w:tr>
    </w:tbl>
    <w:p w14:paraId="5D3874E7" w14:textId="77777777" w:rsidR="009469F6" w:rsidRPr="00A22ACE" w:rsidRDefault="009469F6" w:rsidP="009469F6">
      <w:pPr>
        <w:pStyle w:val="Prrafodelista"/>
        <w:tabs>
          <w:tab w:val="left" w:pos="8787"/>
        </w:tabs>
        <w:ind w:left="0"/>
        <w:jc w:val="center"/>
        <w:rPr>
          <w:rFonts w:cstheme="minorHAnsi"/>
          <w:b/>
        </w:rPr>
      </w:pPr>
    </w:p>
    <w:p w14:paraId="59E997A2" w14:textId="77777777" w:rsidR="009469F6" w:rsidRPr="00A22ACE" w:rsidRDefault="009469F6" w:rsidP="009469F6">
      <w:pPr>
        <w:pStyle w:val="Prrafodelista"/>
        <w:tabs>
          <w:tab w:val="left" w:pos="8787"/>
        </w:tabs>
        <w:ind w:left="0"/>
        <w:jc w:val="center"/>
        <w:rPr>
          <w:rFonts w:cstheme="minorHAnsi"/>
          <w:b/>
        </w:rPr>
      </w:pPr>
    </w:p>
    <w:p w14:paraId="716B1A42" w14:textId="77777777" w:rsidR="009469F6" w:rsidRPr="00A22ACE" w:rsidRDefault="009469F6" w:rsidP="009469F6">
      <w:pPr>
        <w:pStyle w:val="Prrafodelista"/>
        <w:tabs>
          <w:tab w:val="left" w:pos="8787"/>
        </w:tabs>
        <w:ind w:left="0"/>
        <w:jc w:val="center"/>
        <w:rPr>
          <w:rFonts w:cstheme="minorHAnsi"/>
          <w:b/>
        </w:rPr>
      </w:pPr>
    </w:p>
    <w:p w14:paraId="34DB5235" w14:textId="77777777" w:rsidR="009469F6" w:rsidRPr="00A22ACE" w:rsidRDefault="009469F6" w:rsidP="009469F6">
      <w:pPr>
        <w:pStyle w:val="Prrafodelista"/>
        <w:tabs>
          <w:tab w:val="left" w:pos="8787"/>
        </w:tabs>
        <w:ind w:left="0"/>
        <w:jc w:val="center"/>
        <w:rPr>
          <w:rFonts w:cstheme="minorHAnsi"/>
          <w:b/>
        </w:rPr>
      </w:pPr>
    </w:p>
    <w:p w14:paraId="5CED9B63" w14:textId="77777777" w:rsidR="009469F6" w:rsidRPr="00A22ACE" w:rsidRDefault="009469F6" w:rsidP="009469F6">
      <w:pPr>
        <w:pStyle w:val="Prrafodelista"/>
        <w:tabs>
          <w:tab w:val="left" w:pos="8787"/>
        </w:tabs>
        <w:ind w:left="0"/>
        <w:jc w:val="center"/>
        <w:rPr>
          <w:rFonts w:cstheme="minorHAnsi"/>
          <w:b/>
        </w:rPr>
      </w:pPr>
    </w:p>
    <w:p w14:paraId="226F0088" w14:textId="77777777" w:rsidR="009469F6" w:rsidRPr="00A22ACE" w:rsidRDefault="009469F6" w:rsidP="009469F6">
      <w:pPr>
        <w:pStyle w:val="Prrafodelista"/>
        <w:tabs>
          <w:tab w:val="left" w:pos="8787"/>
        </w:tabs>
        <w:ind w:left="0"/>
        <w:jc w:val="center"/>
        <w:rPr>
          <w:rFonts w:cstheme="minorHAnsi"/>
          <w:b/>
        </w:rPr>
      </w:pPr>
    </w:p>
    <w:p w14:paraId="17741389" w14:textId="77777777" w:rsidR="009469F6" w:rsidRPr="00A22ACE" w:rsidRDefault="009469F6" w:rsidP="009469F6">
      <w:pPr>
        <w:pStyle w:val="Prrafodelista"/>
        <w:tabs>
          <w:tab w:val="left" w:pos="8787"/>
        </w:tabs>
        <w:ind w:left="0"/>
        <w:jc w:val="center"/>
        <w:rPr>
          <w:rFonts w:cstheme="minorHAnsi"/>
          <w:b/>
        </w:rPr>
      </w:pPr>
    </w:p>
    <w:p w14:paraId="5B1E361A" w14:textId="77777777" w:rsidR="009469F6" w:rsidRPr="00A22ACE" w:rsidRDefault="009469F6" w:rsidP="009469F6">
      <w:pPr>
        <w:pStyle w:val="Prrafodelista"/>
        <w:tabs>
          <w:tab w:val="left" w:pos="8787"/>
        </w:tabs>
        <w:ind w:left="0"/>
        <w:jc w:val="center"/>
        <w:rPr>
          <w:rFonts w:cstheme="minorHAnsi"/>
          <w:b/>
        </w:rPr>
      </w:pPr>
    </w:p>
    <w:p w14:paraId="310E5A4A" w14:textId="77777777" w:rsidR="009469F6" w:rsidRPr="00A22ACE" w:rsidRDefault="009469F6" w:rsidP="009469F6">
      <w:pPr>
        <w:pStyle w:val="Prrafodelista"/>
        <w:tabs>
          <w:tab w:val="left" w:pos="8787"/>
        </w:tabs>
        <w:ind w:left="0"/>
        <w:jc w:val="center"/>
        <w:rPr>
          <w:rFonts w:cstheme="minorHAnsi"/>
          <w:b/>
        </w:rPr>
      </w:pPr>
    </w:p>
    <w:p w14:paraId="0EAA905E" w14:textId="77777777" w:rsidR="009469F6" w:rsidRPr="00A22ACE" w:rsidRDefault="009469F6" w:rsidP="009469F6">
      <w:pPr>
        <w:pStyle w:val="Prrafodelista"/>
        <w:tabs>
          <w:tab w:val="left" w:pos="8787"/>
        </w:tabs>
        <w:ind w:left="0"/>
        <w:jc w:val="center"/>
        <w:rPr>
          <w:rFonts w:cstheme="minorHAnsi"/>
          <w:b/>
        </w:rPr>
      </w:pPr>
    </w:p>
    <w:p w14:paraId="40712490" w14:textId="77777777" w:rsidR="009469F6" w:rsidRPr="00A22ACE" w:rsidRDefault="009469F6" w:rsidP="009469F6">
      <w:pPr>
        <w:pStyle w:val="Prrafodelista"/>
        <w:tabs>
          <w:tab w:val="left" w:pos="8787"/>
        </w:tabs>
        <w:ind w:left="0"/>
        <w:jc w:val="center"/>
        <w:rPr>
          <w:rFonts w:cstheme="minorHAnsi"/>
          <w:b/>
        </w:rPr>
      </w:pPr>
    </w:p>
    <w:p w14:paraId="4F948DEA" w14:textId="77777777" w:rsidR="009469F6" w:rsidRPr="00A22ACE" w:rsidRDefault="009469F6" w:rsidP="009469F6">
      <w:pPr>
        <w:pStyle w:val="Prrafodelista"/>
        <w:tabs>
          <w:tab w:val="left" w:pos="8787"/>
        </w:tabs>
        <w:ind w:left="0"/>
        <w:jc w:val="center"/>
        <w:rPr>
          <w:rFonts w:cstheme="minorHAnsi"/>
          <w:b/>
        </w:rPr>
      </w:pPr>
    </w:p>
    <w:p w14:paraId="11152F8A" w14:textId="77777777" w:rsidR="009469F6" w:rsidRPr="00A22ACE" w:rsidRDefault="009469F6" w:rsidP="009469F6">
      <w:pPr>
        <w:pStyle w:val="Prrafodelista"/>
        <w:tabs>
          <w:tab w:val="left" w:pos="8787"/>
        </w:tabs>
        <w:ind w:left="0"/>
        <w:jc w:val="center"/>
        <w:rPr>
          <w:rFonts w:cstheme="minorHAnsi"/>
          <w:b/>
        </w:rPr>
      </w:pPr>
    </w:p>
    <w:p w14:paraId="74CD7953" w14:textId="77777777" w:rsidR="009469F6" w:rsidRPr="00A22ACE" w:rsidRDefault="009469F6" w:rsidP="009469F6">
      <w:pPr>
        <w:pStyle w:val="Prrafodelista"/>
        <w:tabs>
          <w:tab w:val="left" w:pos="8787"/>
        </w:tabs>
        <w:ind w:left="0"/>
        <w:jc w:val="center"/>
        <w:rPr>
          <w:rFonts w:cstheme="minorHAnsi"/>
          <w:b/>
        </w:rPr>
      </w:pPr>
    </w:p>
    <w:p w14:paraId="09B46E33" w14:textId="77777777" w:rsidR="009469F6" w:rsidRPr="00A22ACE" w:rsidRDefault="009469F6" w:rsidP="009469F6">
      <w:pPr>
        <w:pStyle w:val="Prrafodelista"/>
        <w:tabs>
          <w:tab w:val="left" w:pos="8787"/>
        </w:tabs>
        <w:ind w:left="0"/>
        <w:jc w:val="center"/>
        <w:rPr>
          <w:rFonts w:cstheme="minorHAnsi"/>
          <w:b/>
        </w:rPr>
      </w:pPr>
    </w:p>
    <w:p w14:paraId="69F4568B" w14:textId="77777777" w:rsidR="009469F6" w:rsidRPr="00A22ACE" w:rsidRDefault="009469F6" w:rsidP="009469F6">
      <w:pPr>
        <w:pStyle w:val="Prrafodelista"/>
        <w:tabs>
          <w:tab w:val="left" w:pos="8787"/>
        </w:tabs>
        <w:ind w:left="0"/>
        <w:jc w:val="center"/>
        <w:rPr>
          <w:rFonts w:cstheme="minorHAnsi"/>
          <w:b/>
        </w:rPr>
      </w:pPr>
    </w:p>
    <w:p w14:paraId="5DA8FF4A" w14:textId="77777777" w:rsidR="009469F6" w:rsidRPr="00A22ACE" w:rsidRDefault="009469F6" w:rsidP="009469F6">
      <w:pPr>
        <w:pStyle w:val="Prrafodelista"/>
        <w:tabs>
          <w:tab w:val="left" w:pos="8787"/>
        </w:tabs>
        <w:ind w:left="0"/>
        <w:jc w:val="center"/>
        <w:rPr>
          <w:rFonts w:cstheme="minorHAnsi"/>
          <w:b/>
        </w:rPr>
      </w:pPr>
    </w:p>
    <w:p w14:paraId="3756B032" w14:textId="77777777" w:rsidR="009469F6" w:rsidRPr="00A22ACE" w:rsidRDefault="009469F6" w:rsidP="009469F6">
      <w:pPr>
        <w:pStyle w:val="Prrafodelista"/>
        <w:tabs>
          <w:tab w:val="left" w:pos="8787"/>
        </w:tabs>
        <w:ind w:left="0"/>
        <w:jc w:val="center"/>
        <w:rPr>
          <w:rFonts w:cstheme="minorHAnsi"/>
          <w:b/>
        </w:rPr>
      </w:pPr>
    </w:p>
    <w:p w14:paraId="13B240BD" w14:textId="77777777" w:rsidR="009469F6" w:rsidRPr="00A22ACE" w:rsidRDefault="009469F6" w:rsidP="009469F6">
      <w:pPr>
        <w:pStyle w:val="Prrafodelista"/>
        <w:tabs>
          <w:tab w:val="left" w:pos="8787"/>
        </w:tabs>
        <w:ind w:left="0"/>
        <w:jc w:val="center"/>
        <w:rPr>
          <w:rFonts w:cstheme="minorHAnsi"/>
          <w:b/>
        </w:rPr>
      </w:pPr>
    </w:p>
    <w:p w14:paraId="386A4C95" w14:textId="77777777" w:rsidR="009469F6" w:rsidRPr="00A22ACE" w:rsidRDefault="009469F6" w:rsidP="009469F6">
      <w:pPr>
        <w:pStyle w:val="Prrafodelista"/>
        <w:tabs>
          <w:tab w:val="left" w:pos="8787"/>
        </w:tabs>
        <w:ind w:left="0"/>
        <w:jc w:val="center"/>
        <w:rPr>
          <w:rFonts w:cstheme="minorHAnsi"/>
          <w:b/>
        </w:rPr>
      </w:pPr>
    </w:p>
    <w:p w14:paraId="6108B343" w14:textId="77777777" w:rsidR="009469F6" w:rsidRPr="00A22ACE" w:rsidRDefault="009469F6" w:rsidP="009469F6">
      <w:pPr>
        <w:pStyle w:val="Prrafodelista"/>
        <w:tabs>
          <w:tab w:val="left" w:pos="8787"/>
        </w:tabs>
        <w:ind w:left="0"/>
        <w:jc w:val="center"/>
        <w:rPr>
          <w:rFonts w:cstheme="minorHAnsi"/>
          <w:b/>
        </w:rPr>
      </w:pPr>
    </w:p>
    <w:p w14:paraId="25D207F4" w14:textId="77777777" w:rsidR="009469F6" w:rsidRPr="00A22ACE" w:rsidRDefault="009469F6" w:rsidP="009469F6">
      <w:pPr>
        <w:pStyle w:val="Prrafodelista"/>
        <w:tabs>
          <w:tab w:val="left" w:pos="8787"/>
        </w:tabs>
        <w:ind w:left="0"/>
        <w:jc w:val="center"/>
        <w:rPr>
          <w:rFonts w:cstheme="minorHAnsi"/>
          <w:b/>
        </w:rPr>
      </w:pPr>
    </w:p>
    <w:p w14:paraId="0587E3BA" w14:textId="77777777" w:rsidR="009469F6" w:rsidRPr="00A22ACE" w:rsidRDefault="009469F6" w:rsidP="009469F6">
      <w:pPr>
        <w:pStyle w:val="Prrafodelista"/>
        <w:tabs>
          <w:tab w:val="left" w:pos="8787"/>
        </w:tabs>
        <w:ind w:left="0"/>
        <w:jc w:val="center"/>
        <w:rPr>
          <w:rFonts w:cstheme="minorHAnsi"/>
          <w:b/>
        </w:rPr>
      </w:pPr>
    </w:p>
    <w:p w14:paraId="49380001" w14:textId="77777777" w:rsidR="009469F6" w:rsidRPr="00A22ACE" w:rsidRDefault="009469F6" w:rsidP="009469F6">
      <w:pPr>
        <w:pStyle w:val="Prrafodelista"/>
        <w:tabs>
          <w:tab w:val="left" w:pos="8787"/>
        </w:tabs>
        <w:ind w:left="0"/>
        <w:jc w:val="center"/>
        <w:rPr>
          <w:rFonts w:cstheme="minorHAnsi"/>
          <w:b/>
        </w:rPr>
      </w:pPr>
    </w:p>
    <w:p w14:paraId="0465115D" w14:textId="77777777" w:rsidR="009469F6" w:rsidRPr="00A22ACE" w:rsidRDefault="009469F6" w:rsidP="009469F6">
      <w:pPr>
        <w:pStyle w:val="Prrafodelista"/>
        <w:tabs>
          <w:tab w:val="left" w:pos="8787"/>
        </w:tabs>
        <w:ind w:left="0"/>
        <w:jc w:val="center"/>
        <w:rPr>
          <w:rFonts w:cstheme="minorHAnsi"/>
          <w:b/>
        </w:rPr>
      </w:pPr>
    </w:p>
    <w:p w14:paraId="3457DEF3" w14:textId="77777777" w:rsidR="009469F6" w:rsidRDefault="009469F6" w:rsidP="009469F6">
      <w:pPr>
        <w:tabs>
          <w:tab w:val="left" w:pos="8787"/>
        </w:tabs>
        <w:rPr>
          <w:rFonts w:cstheme="minorHAnsi"/>
          <w:b/>
          <w:i/>
        </w:rPr>
      </w:pPr>
    </w:p>
    <w:p w14:paraId="2A10D2AA" w14:textId="77777777" w:rsidR="00C60FC1" w:rsidRDefault="00C60FC1">
      <w:pPr>
        <w:rPr>
          <w:rFonts w:cstheme="minorHAnsi"/>
          <w:b/>
          <w:i/>
          <w:sz w:val="18"/>
          <w:szCs w:val="18"/>
        </w:rPr>
      </w:pPr>
      <w:r>
        <w:rPr>
          <w:rFonts w:cstheme="minorHAnsi"/>
          <w:b/>
          <w:i/>
          <w:sz w:val="18"/>
          <w:szCs w:val="18"/>
        </w:rPr>
        <w:br w:type="page"/>
      </w:r>
    </w:p>
    <w:p w14:paraId="626E9B0C" w14:textId="77777777" w:rsidR="009469F6" w:rsidRPr="00C60FC1" w:rsidRDefault="009469F6" w:rsidP="009469F6">
      <w:pPr>
        <w:tabs>
          <w:tab w:val="left" w:pos="8787"/>
        </w:tabs>
        <w:rPr>
          <w:rFonts w:cstheme="minorHAnsi"/>
          <w:b/>
          <w:sz w:val="18"/>
          <w:szCs w:val="18"/>
        </w:rPr>
      </w:pPr>
    </w:p>
    <w:sdt>
      <w:sdtPr>
        <w:rPr>
          <w:rFonts w:cstheme="minorHAnsi"/>
          <w:b/>
          <w:color w:val="000000" w:themeColor="text1"/>
          <w:lang w:val="es-ES"/>
        </w:rPr>
        <w:id w:val="34090755"/>
        <w:docPartObj>
          <w:docPartGallery w:val="Table of Contents"/>
          <w:docPartUnique/>
        </w:docPartObj>
      </w:sdtPr>
      <w:sdtEndPr>
        <w:rPr>
          <w:bCs/>
        </w:rPr>
      </w:sdtEndPr>
      <w:sdtContent>
        <w:p w14:paraId="483F0CA7" w14:textId="77777777" w:rsidR="0060226A" w:rsidRPr="001F3CFF" w:rsidRDefault="0060226A" w:rsidP="0060226A">
          <w:pPr>
            <w:pStyle w:val="Sinespaciado"/>
            <w:jc w:val="both"/>
            <w:rPr>
              <w:rFonts w:cstheme="minorHAnsi"/>
              <w:b/>
              <w:color w:val="000000" w:themeColor="text1"/>
              <w:lang w:val="es-ES"/>
            </w:rPr>
          </w:pPr>
          <w:r w:rsidRPr="001F3CFF">
            <w:rPr>
              <w:rFonts w:cstheme="minorHAnsi"/>
              <w:b/>
              <w:color w:val="000000" w:themeColor="text1"/>
              <w:lang w:val="es-ES"/>
            </w:rPr>
            <w:t>Contenido</w:t>
          </w:r>
        </w:p>
        <w:p w14:paraId="35D52EB9" w14:textId="77777777" w:rsidR="0060226A" w:rsidRPr="001F3CFF" w:rsidRDefault="0060226A" w:rsidP="0060226A">
          <w:pPr>
            <w:pStyle w:val="Sinespaciado"/>
            <w:jc w:val="both"/>
            <w:rPr>
              <w:rFonts w:cstheme="minorHAnsi"/>
              <w:b/>
              <w:lang w:val="es-ES"/>
            </w:rPr>
          </w:pPr>
        </w:p>
        <w:p w14:paraId="4E6E30B2" w14:textId="77777777" w:rsidR="0060226A" w:rsidRPr="001F3CFF" w:rsidRDefault="0060226A" w:rsidP="0060226A">
          <w:pPr>
            <w:pStyle w:val="TDC1"/>
            <w:tabs>
              <w:tab w:val="right" w:leader="dot" w:pos="8828"/>
            </w:tabs>
            <w:rPr>
              <w:rFonts w:eastAsiaTheme="minorEastAsia"/>
              <w:noProof/>
              <w:lang w:eastAsia="es-EC"/>
            </w:rPr>
          </w:pPr>
          <w:r w:rsidRPr="001F3CFF">
            <w:rPr>
              <w:rFonts w:cstheme="minorHAnsi"/>
              <w:b/>
              <w:color w:val="000000" w:themeColor="text1"/>
            </w:rPr>
            <w:fldChar w:fldCharType="begin"/>
          </w:r>
          <w:r w:rsidRPr="001F3CFF">
            <w:rPr>
              <w:rFonts w:cstheme="minorHAnsi"/>
              <w:b/>
              <w:color w:val="000000" w:themeColor="text1"/>
            </w:rPr>
            <w:instrText xml:space="preserve"> TOC \o "1-3" \h \z \u </w:instrText>
          </w:r>
          <w:r w:rsidRPr="001F3CFF">
            <w:rPr>
              <w:rFonts w:cstheme="minorHAnsi"/>
              <w:b/>
              <w:color w:val="000000" w:themeColor="text1"/>
            </w:rPr>
            <w:fldChar w:fldCharType="separate"/>
          </w:r>
          <w:hyperlink w:anchor="_Toc489277723" w:history="1">
            <w:r w:rsidRPr="001F3CFF">
              <w:rPr>
                <w:rStyle w:val="Hipervnculo"/>
                <w:rFonts w:cstheme="minorHAnsi"/>
                <w:noProof/>
              </w:rPr>
              <w:t>1. INTRODUCCION</w:t>
            </w:r>
            <w:r w:rsidRPr="001F3CFF">
              <w:rPr>
                <w:noProof/>
                <w:webHidden/>
              </w:rPr>
              <w:tab/>
            </w:r>
            <w:r w:rsidRPr="001F3CFF">
              <w:rPr>
                <w:noProof/>
                <w:webHidden/>
              </w:rPr>
              <w:fldChar w:fldCharType="begin"/>
            </w:r>
            <w:r w:rsidRPr="001F3CFF">
              <w:rPr>
                <w:noProof/>
                <w:webHidden/>
              </w:rPr>
              <w:instrText xml:space="preserve"> PAGEREF _Toc489277723 \h </w:instrText>
            </w:r>
            <w:r w:rsidRPr="001F3CFF">
              <w:rPr>
                <w:noProof/>
                <w:webHidden/>
              </w:rPr>
            </w:r>
            <w:r w:rsidRPr="001F3CFF">
              <w:rPr>
                <w:noProof/>
                <w:webHidden/>
              </w:rPr>
              <w:fldChar w:fldCharType="separate"/>
            </w:r>
            <w:r>
              <w:rPr>
                <w:noProof/>
                <w:webHidden/>
              </w:rPr>
              <w:t>9</w:t>
            </w:r>
            <w:r w:rsidRPr="001F3CFF">
              <w:rPr>
                <w:noProof/>
                <w:webHidden/>
              </w:rPr>
              <w:fldChar w:fldCharType="end"/>
            </w:r>
          </w:hyperlink>
        </w:p>
        <w:p w14:paraId="744EED0F" w14:textId="77777777" w:rsidR="0060226A" w:rsidRPr="001F3CFF" w:rsidRDefault="009F5B38" w:rsidP="0060226A">
          <w:pPr>
            <w:pStyle w:val="TDC1"/>
            <w:tabs>
              <w:tab w:val="right" w:leader="dot" w:pos="8828"/>
            </w:tabs>
            <w:rPr>
              <w:rFonts w:eastAsiaTheme="minorEastAsia"/>
              <w:noProof/>
              <w:lang w:eastAsia="es-EC"/>
            </w:rPr>
          </w:pPr>
          <w:hyperlink w:anchor="_Toc489277724" w:history="1">
            <w:r w:rsidR="0060226A" w:rsidRPr="001F3CFF">
              <w:rPr>
                <w:rStyle w:val="Hipervnculo"/>
                <w:rFonts w:cstheme="minorHAnsi"/>
                <w:noProof/>
              </w:rPr>
              <w:t>2. OBJETIVO(S) DEL MANUAL</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_Toc489277724 \h </w:instrText>
            </w:r>
            <w:r w:rsidR="0060226A" w:rsidRPr="001F3CFF">
              <w:rPr>
                <w:noProof/>
                <w:webHidden/>
              </w:rPr>
            </w:r>
            <w:r w:rsidR="0060226A" w:rsidRPr="001F3CFF">
              <w:rPr>
                <w:noProof/>
                <w:webHidden/>
              </w:rPr>
              <w:fldChar w:fldCharType="separate"/>
            </w:r>
            <w:r w:rsidR="0060226A">
              <w:rPr>
                <w:noProof/>
                <w:webHidden/>
              </w:rPr>
              <w:t>9</w:t>
            </w:r>
            <w:r w:rsidR="0060226A" w:rsidRPr="001F3CFF">
              <w:rPr>
                <w:noProof/>
                <w:webHidden/>
              </w:rPr>
              <w:fldChar w:fldCharType="end"/>
            </w:r>
          </w:hyperlink>
        </w:p>
        <w:p w14:paraId="12E954D5" w14:textId="77777777" w:rsidR="0060226A" w:rsidRPr="001F3CFF" w:rsidRDefault="009F5B38" w:rsidP="0060226A">
          <w:pPr>
            <w:pStyle w:val="TDC1"/>
            <w:tabs>
              <w:tab w:val="right" w:leader="dot" w:pos="8828"/>
            </w:tabs>
            <w:rPr>
              <w:rFonts w:eastAsiaTheme="minorEastAsia"/>
              <w:noProof/>
              <w:lang w:eastAsia="es-EC"/>
            </w:rPr>
          </w:pPr>
          <w:hyperlink w:anchor="_Toc489277725" w:history="1">
            <w:r w:rsidR="0060226A" w:rsidRPr="001F3CFF">
              <w:rPr>
                <w:rStyle w:val="Hipervnculo"/>
                <w:rFonts w:cstheme="minorHAnsi"/>
                <w:noProof/>
              </w:rPr>
              <w:t>3. ALCANCE</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_Toc489277725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14:paraId="1C6836F0" w14:textId="77777777" w:rsidR="0060226A" w:rsidRPr="001F3CFF" w:rsidRDefault="009F5B38" w:rsidP="0060226A">
          <w:pPr>
            <w:pStyle w:val="TDC1"/>
            <w:tabs>
              <w:tab w:val="right" w:leader="dot" w:pos="8828"/>
            </w:tabs>
            <w:rPr>
              <w:rFonts w:eastAsiaTheme="minorEastAsia"/>
              <w:noProof/>
              <w:lang w:eastAsia="es-EC"/>
            </w:rPr>
          </w:pPr>
          <w:hyperlink w:anchor="_Toc489277726" w:history="1">
            <w:r w:rsidR="0060226A" w:rsidRPr="001F3CFF">
              <w:rPr>
                <w:rStyle w:val="Hipervnculo"/>
                <w:rFonts w:cstheme="minorHAnsi"/>
                <w:noProof/>
              </w:rPr>
              <w:t>4. RESPONSABILIDADES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_Toc489277726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14:paraId="65105A92" w14:textId="77777777" w:rsidR="0060226A" w:rsidRPr="001F3CFF" w:rsidRDefault="009F5B38" w:rsidP="0060226A">
          <w:pPr>
            <w:pStyle w:val="TDC2"/>
            <w:rPr>
              <w:rFonts w:eastAsiaTheme="minorEastAsia"/>
              <w:noProof/>
              <w:lang w:eastAsia="es-EC"/>
            </w:rPr>
          </w:pPr>
          <w:hyperlink w:anchor="_Toc489277727" w:history="1">
            <w:r w:rsidR="0060226A" w:rsidRPr="001F3CFF">
              <w:rPr>
                <w:rStyle w:val="Hipervnculo"/>
                <w:rFonts w:cstheme="minorHAnsi"/>
                <w:noProof/>
              </w:rPr>
              <w:t>4.3 USUARIOS (Alumnos, profesionales, técnicos y administrativos)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_Toc489277727 \h </w:instrText>
            </w:r>
            <w:r w:rsidR="0060226A" w:rsidRPr="001F3CFF">
              <w:rPr>
                <w:noProof/>
                <w:webHidden/>
              </w:rPr>
            </w:r>
            <w:r w:rsidR="0060226A" w:rsidRPr="001F3CFF">
              <w:rPr>
                <w:noProof/>
                <w:webHidden/>
              </w:rPr>
              <w:fldChar w:fldCharType="separate"/>
            </w:r>
            <w:r w:rsidR="0060226A">
              <w:rPr>
                <w:noProof/>
                <w:webHidden/>
              </w:rPr>
              <w:t>10</w:t>
            </w:r>
            <w:r w:rsidR="0060226A" w:rsidRPr="001F3CFF">
              <w:rPr>
                <w:noProof/>
                <w:webHidden/>
              </w:rPr>
              <w:fldChar w:fldCharType="end"/>
            </w:r>
          </w:hyperlink>
        </w:p>
        <w:p w14:paraId="3F6F7485" w14:textId="77777777" w:rsidR="0060226A" w:rsidRPr="001F3CFF" w:rsidRDefault="009F5B38" w:rsidP="0060226A">
          <w:pPr>
            <w:pStyle w:val="TDC1"/>
            <w:tabs>
              <w:tab w:val="right" w:leader="dot" w:pos="8828"/>
            </w:tabs>
            <w:rPr>
              <w:rFonts w:eastAsiaTheme="minorEastAsia"/>
              <w:noProof/>
              <w:lang w:eastAsia="es-EC"/>
            </w:rPr>
          </w:pPr>
          <w:hyperlink w:anchor="_Toc489277728" w:history="1">
            <w:r w:rsidR="0060226A" w:rsidRPr="001F3CFF">
              <w:rPr>
                <w:rStyle w:val="Hipervnculo"/>
                <w:rFonts w:cstheme="minorHAnsi"/>
                <w:noProof/>
              </w:rPr>
              <w:t>5. TIPOS DE RIESGOS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_Toc489277728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14:paraId="31D5F838" w14:textId="77777777" w:rsidR="0060226A" w:rsidRPr="001F3CFF" w:rsidRDefault="009F5B38" w:rsidP="0060226A">
          <w:pPr>
            <w:pStyle w:val="TDC2"/>
            <w:rPr>
              <w:rFonts w:eastAsiaTheme="minorEastAsia"/>
              <w:noProof/>
              <w:lang w:eastAsia="es-EC"/>
            </w:rPr>
          </w:pPr>
          <w:hyperlink w:anchor="_Toc489277729" w:history="1">
            <w:r w:rsidR="0060226A" w:rsidRPr="001F3CFF">
              <w:rPr>
                <w:rStyle w:val="Hipervnculo"/>
                <w:rFonts w:cstheme="minorHAnsi"/>
                <w:noProof/>
              </w:rPr>
              <w:t>5.3 RIESGOS BIOLÓGICOS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_Toc489277729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14:paraId="78A05761" w14:textId="77777777" w:rsidR="0060226A" w:rsidRPr="001F3CFF" w:rsidRDefault="009F5B38" w:rsidP="0060226A">
          <w:pPr>
            <w:pStyle w:val="TDC1"/>
            <w:tabs>
              <w:tab w:val="right" w:leader="dot" w:pos="8828"/>
            </w:tabs>
            <w:rPr>
              <w:rFonts w:eastAsiaTheme="minorEastAsia"/>
              <w:noProof/>
              <w:lang w:eastAsia="es-EC"/>
            </w:rPr>
          </w:pPr>
          <w:hyperlink w:anchor="_Toc489277730" w:history="1">
            <w:r w:rsidR="0060226A" w:rsidRPr="001F3CFF">
              <w:rPr>
                <w:rStyle w:val="Hipervnculo"/>
                <w:rFonts w:cstheme="minorHAnsi"/>
                <w:noProof/>
              </w:rPr>
              <w:t>6. NORMAS DE SEGURIDAD PARA LABORATORIOS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_Toc489277730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14:paraId="3A4518AD" w14:textId="77777777" w:rsidR="0060226A" w:rsidRPr="001F3CFF" w:rsidRDefault="009F5B38" w:rsidP="0060226A">
          <w:pPr>
            <w:pStyle w:val="TDC2"/>
            <w:rPr>
              <w:rFonts w:eastAsiaTheme="minorEastAsia"/>
              <w:noProof/>
              <w:lang w:eastAsia="es-EC"/>
            </w:rPr>
          </w:pPr>
          <w:hyperlink w:anchor="_Toc489277731" w:history="1">
            <w:r w:rsidR="0060226A" w:rsidRPr="001F3CFF">
              <w:rPr>
                <w:rStyle w:val="Hipervnculo"/>
                <w:rFonts w:cstheme="minorHAnsi"/>
                <w:noProof/>
              </w:rPr>
              <w:t>6.1 RED ELÉCTRICA</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_Toc489277731 \h </w:instrText>
            </w:r>
            <w:r w:rsidR="0060226A" w:rsidRPr="001F3CFF">
              <w:rPr>
                <w:noProof/>
                <w:webHidden/>
              </w:rPr>
            </w:r>
            <w:r w:rsidR="0060226A" w:rsidRPr="001F3CFF">
              <w:rPr>
                <w:noProof/>
                <w:webHidden/>
              </w:rPr>
              <w:fldChar w:fldCharType="separate"/>
            </w:r>
            <w:r w:rsidR="0060226A">
              <w:rPr>
                <w:noProof/>
                <w:webHidden/>
              </w:rPr>
              <w:t>11</w:t>
            </w:r>
            <w:r w:rsidR="0060226A" w:rsidRPr="001F3CFF">
              <w:rPr>
                <w:noProof/>
                <w:webHidden/>
              </w:rPr>
              <w:fldChar w:fldCharType="end"/>
            </w:r>
          </w:hyperlink>
        </w:p>
        <w:p w14:paraId="07D0892E" w14:textId="77777777" w:rsidR="0060226A" w:rsidRPr="001F3CFF" w:rsidRDefault="009F5B38" w:rsidP="0060226A">
          <w:pPr>
            <w:pStyle w:val="TDC2"/>
            <w:rPr>
              <w:rFonts w:eastAsiaTheme="minorEastAsia"/>
              <w:noProof/>
              <w:lang w:eastAsia="es-EC"/>
            </w:rPr>
          </w:pPr>
          <w:hyperlink w:anchor="_Toc489277732" w:history="1">
            <w:r w:rsidR="0060226A" w:rsidRPr="001F3CFF">
              <w:rPr>
                <w:rStyle w:val="Hipervnculo"/>
                <w:rFonts w:cstheme="minorHAnsi"/>
                <w:noProof/>
              </w:rPr>
              <w:t>6.11 ROPA DE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_Toc489277732 \h </w:instrText>
            </w:r>
            <w:r w:rsidR="0060226A" w:rsidRPr="001F3CFF">
              <w:rPr>
                <w:noProof/>
                <w:webHidden/>
              </w:rPr>
            </w:r>
            <w:r w:rsidR="0060226A" w:rsidRPr="001F3CFF">
              <w:rPr>
                <w:noProof/>
                <w:webHidden/>
              </w:rPr>
              <w:fldChar w:fldCharType="separate"/>
            </w:r>
            <w:r w:rsidR="0060226A">
              <w:rPr>
                <w:noProof/>
                <w:webHidden/>
              </w:rPr>
              <w:t>16</w:t>
            </w:r>
            <w:r w:rsidR="0060226A" w:rsidRPr="001F3CFF">
              <w:rPr>
                <w:noProof/>
                <w:webHidden/>
              </w:rPr>
              <w:fldChar w:fldCharType="end"/>
            </w:r>
          </w:hyperlink>
        </w:p>
        <w:p w14:paraId="662B6580" w14:textId="77777777" w:rsidR="0060226A" w:rsidRPr="001F3CFF" w:rsidRDefault="009F5B38" w:rsidP="0060226A">
          <w:pPr>
            <w:pStyle w:val="TDC2"/>
            <w:rPr>
              <w:rFonts w:eastAsiaTheme="minorEastAsia"/>
              <w:noProof/>
              <w:lang w:eastAsia="es-EC"/>
            </w:rPr>
          </w:pPr>
          <w:hyperlink w:anchor="_Toc489277733" w:history="1">
            <w:r w:rsidR="0060226A" w:rsidRPr="001F3CFF">
              <w:rPr>
                <w:rStyle w:val="Hipervnculo"/>
                <w:rFonts w:cstheme="minorHAnsi"/>
                <w:noProof/>
              </w:rPr>
              <w:t>6.12 CABELLO/CALZADO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_Toc489277733 \h </w:instrText>
            </w:r>
            <w:r w:rsidR="0060226A" w:rsidRPr="001F3CFF">
              <w:rPr>
                <w:noProof/>
                <w:webHidden/>
              </w:rPr>
            </w:r>
            <w:r w:rsidR="0060226A" w:rsidRPr="001F3CFF">
              <w:rPr>
                <w:noProof/>
                <w:webHidden/>
              </w:rPr>
              <w:fldChar w:fldCharType="separate"/>
            </w:r>
            <w:r w:rsidR="0060226A">
              <w:rPr>
                <w:noProof/>
                <w:webHidden/>
              </w:rPr>
              <w:t>16</w:t>
            </w:r>
            <w:r w:rsidR="0060226A" w:rsidRPr="001F3CFF">
              <w:rPr>
                <w:noProof/>
                <w:webHidden/>
              </w:rPr>
              <w:fldChar w:fldCharType="end"/>
            </w:r>
          </w:hyperlink>
        </w:p>
        <w:p w14:paraId="29E1DDC1" w14:textId="77777777" w:rsidR="0060226A" w:rsidRPr="001F3CFF" w:rsidRDefault="009F5B38" w:rsidP="0060226A">
          <w:pPr>
            <w:pStyle w:val="TDC2"/>
            <w:rPr>
              <w:rFonts w:eastAsiaTheme="minorEastAsia"/>
              <w:noProof/>
              <w:lang w:eastAsia="es-EC"/>
            </w:rPr>
          </w:pPr>
          <w:hyperlink w:anchor="_Toc489277734" w:history="1">
            <w:r w:rsidR="0060226A" w:rsidRPr="001F3CFF">
              <w:rPr>
                <w:rStyle w:val="Hipervnculo"/>
                <w:rFonts w:cstheme="minorHAnsi"/>
                <w:noProof/>
              </w:rPr>
              <w:t>6.13 MANOS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_Toc489277734 \h </w:instrText>
            </w:r>
            <w:r w:rsidR="0060226A" w:rsidRPr="001F3CFF">
              <w:rPr>
                <w:noProof/>
                <w:webHidden/>
              </w:rPr>
            </w:r>
            <w:r w:rsidR="0060226A" w:rsidRPr="001F3CFF">
              <w:rPr>
                <w:noProof/>
                <w:webHidden/>
              </w:rPr>
              <w:fldChar w:fldCharType="separate"/>
            </w:r>
            <w:r w:rsidR="0060226A">
              <w:rPr>
                <w:noProof/>
                <w:webHidden/>
              </w:rPr>
              <w:t>17</w:t>
            </w:r>
            <w:r w:rsidR="0060226A" w:rsidRPr="001F3CFF">
              <w:rPr>
                <w:noProof/>
                <w:webHidden/>
              </w:rPr>
              <w:fldChar w:fldCharType="end"/>
            </w:r>
          </w:hyperlink>
        </w:p>
        <w:p w14:paraId="5905116C" w14:textId="77777777" w:rsidR="0060226A" w:rsidRPr="001F3CFF" w:rsidRDefault="009F5B38" w:rsidP="0060226A">
          <w:pPr>
            <w:pStyle w:val="TDC2"/>
            <w:rPr>
              <w:rFonts w:eastAsiaTheme="minorEastAsia"/>
              <w:noProof/>
              <w:lang w:eastAsia="es-EC"/>
            </w:rPr>
          </w:pPr>
          <w:hyperlink w:anchor="_Toc489277735" w:history="1">
            <w:r w:rsidR="0060226A" w:rsidRPr="001F3CFF">
              <w:rPr>
                <w:rStyle w:val="Hipervnculo"/>
                <w:rFonts w:cstheme="minorHAnsi"/>
                <w:noProof/>
              </w:rPr>
              <w:t>6.14 NORMAS DE SEGURIDAD DURANTE EL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_Toc489277735 \h </w:instrText>
            </w:r>
            <w:r w:rsidR="0060226A" w:rsidRPr="001F3CFF">
              <w:rPr>
                <w:noProof/>
                <w:webHidden/>
              </w:rPr>
            </w:r>
            <w:r w:rsidR="0060226A" w:rsidRPr="001F3CFF">
              <w:rPr>
                <w:noProof/>
                <w:webHidden/>
              </w:rPr>
              <w:fldChar w:fldCharType="separate"/>
            </w:r>
            <w:r w:rsidR="0060226A">
              <w:rPr>
                <w:noProof/>
                <w:webHidden/>
              </w:rPr>
              <w:t>17</w:t>
            </w:r>
            <w:r w:rsidR="0060226A" w:rsidRPr="001F3CFF">
              <w:rPr>
                <w:noProof/>
                <w:webHidden/>
              </w:rPr>
              <w:fldChar w:fldCharType="end"/>
            </w:r>
          </w:hyperlink>
        </w:p>
        <w:p w14:paraId="327A540C" w14:textId="77777777" w:rsidR="0060226A" w:rsidRPr="001F3CFF" w:rsidRDefault="009F5B38" w:rsidP="0060226A">
          <w:pPr>
            <w:pStyle w:val="TDC1"/>
            <w:tabs>
              <w:tab w:val="right" w:leader="dot" w:pos="8828"/>
            </w:tabs>
            <w:rPr>
              <w:rFonts w:eastAsiaTheme="minorEastAsia"/>
              <w:noProof/>
              <w:lang w:eastAsia="es-EC"/>
            </w:rPr>
          </w:pPr>
          <w:hyperlink w:anchor="_Toc489277736" w:history="1">
            <w:r w:rsidR="0060226A" w:rsidRPr="001F3CFF">
              <w:rPr>
                <w:rStyle w:val="Hipervnculo"/>
                <w:rFonts w:cstheme="minorHAnsi"/>
                <w:noProof/>
              </w:rPr>
              <w:t>7. PRINCIPALES REGLAS DE SEGURIDAD PARA LA MANIPULACION DE SUSTANCIAS QUÍMICAS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_Toc489277736 \h </w:instrText>
            </w:r>
            <w:r w:rsidR="0060226A" w:rsidRPr="001F3CFF">
              <w:rPr>
                <w:noProof/>
                <w:webHidden/>
              </w:rPr>
            </w:r>
            <w:r w:rsidR="0060226A" w:rsidRPr="001F3CFF">
              <w:rPr>
                <w:noProof/>
                <w:webHidden/>
              </w:rPr>
              <w:fldChar w:fldCharType="separate"/>
            </w:r>
            <w:r w:rsidR="0060226A">
              <w:rPr>
                <w:noProof/>
                <w:webHidden/>
              </w:rPr>
              <w:t>20</w:t>
            </w:r>
            <w:r w:rsidR="0060226A" w:rsidRPr="001F3CFF">
              <w:rPr>
                <w:noProof/>
                <w:webHidden/>
              </w:rPr>
              <w:fldChar w:fldCharType="end"/>
            </w:r>
          </w:hyperlink>
        </w:p>
        <w:p w14:paraId="19F714D9" w14:textId="77777777" w:rsidR="0060226A" w:rsidRPr="001F3CFF" w:rsidRDefault="009F5B38" w:rsidP="0060226A">
          <w:pPr>
            <w:pStyle w:val="TDC2"/>
            <w:rPr>
              <w:rFonts w:eastAsiaTheme="minorEastAsia"/>
              <w:noProof/>
              <w:lang w:eastAsia="es-EC"/>
            </w:rPr>
          </w:pPr>
          <w:hyperlink w:anchor="_Toc489277737" w:history="1">
            <w:r w:rsidR="0060226A" w:rsidRPr="001F3CFF">
              <w:rPr>
                <w:rStyle w:val="Hipervnculo"/>
                <w:rFonts w:cstheme="minorHAnsi"/>
                <w:noProof/>
              </w:rPr>
              <w:t>7.1 MATERIAL DE VIDRIO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_Toc489277737 \h </w:instrText>
            </w:r>
            <w:r w:rsidR="0060226A" w:rsidRPr="001F3CFF">
              <w:rPr>
                <w:noProof/>
                <w:webHidden/>
              </w:rPr>
            </w:r>
            <w:r w:rsidR="0060226A" w:rsidRPr="001F3CFF">
              <w:rPr>
                <w:noProof/>
                <w:webHidden/>
              </w:rPr>
              <w:fldChar w:fldCharType="separate"/>
            </w:r>
            <w:r w:rsidR="0060226A">
              <w:rPr>
                <w:noProof/>
                <w:webHidden/>
              </w:rPr>
              <w:t>22</w:t>
            </w:r>
            <w:r w:rsidR="0060226A" w:rsidRPr="001F3CFF">
              <w:rPr>
                <w:noProof/>
                <w:webHidden/>
              </w:rPr>
              <w:fldChar w:fldCharType="end"/>
            </w:r>
          </w:hyperlink>
        </w:p>
        <w:p w14:paraId="36E77D0F" w14:textId="77777777" w:rsidR="0060226A" w:rsidRPr="001F3CFF" w:rsidRDefault="009F5B38" w:rsidP="0060226A">
          <w:pPr>
            <w:pStyle w:val="TDC1"/>
            <w:tabs>
              <w:tab w:val="right" w:leader="dot" w:pos="8828"/>
            </w:tabs>
            <w:rPr>
              <w:rFonts w:eastAsiaTheme="minorEastAsia"/>
              <w:noProof/>
              <w:lang w:eastAsia="es-EC"/>
            </w:rPr>
          </w:pPr>
          <w:hyperlink w:anchor="_Toc489277738" w:history="1">
            <w:r w:rsidR="0060226A" w:rsidRPr="001F3CFF">
              <w:rPr>
                <w:rStyle w:val="Hipervnculo"/>
                <w:rFonts w:cstheme="minorHAnsi"/>
                <w:noProof/>
              </w:rPr>
              <w:t>8. GESTIÓN DE LOS RESIDUOS QUIMICOS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_Toc489277738 \h </w:instrText>
            </w:r>
            <w:r w:rsidR="0060226A" w:rsidRPr="001F3CFF">
              <w:rPr>
                <w:noProof/>
                <w:webHidden/>
              </w:rPr>
            </w:r>
            <w:r w:rsidR="0060226A" w:rsidRPr="001F3CFF">
              <w:rPr>
                <w:noProof/>
                <w:webHidden/>
              </w:rPr>
              <w:fldChar w:fldCharType="separate"/>
            </w:r>
            <w:r w:rsidR="0060226A">
              <w:rPr>
                <w:noProof/>
                <w:webHidden/>
              </w:rPr>
              <w:t>27</w:t>
            </w:r>
            <w:r w:rsidR="0060226A" w:rsidRPr="001F3CFF">
              <w:rPr>
                <w:noProof/>
                <w:webHidden/>
              </w:rPr>
              <w:fldChar w:fldCharType="end"/>
            </w:r>
          </w:hyperlink>
        </w:p>
        <w:p w14:paraId="69B57313" w14:textId="77777777" w:rsidR="0060226A" w:rsidRPr="001F3CFF" w:rsidRDefault="009F5B38" w:rsidP="0060226A">
          <w:pPr>
            <w:pStyle w:val="TDC2"/>
            <w:rPr>
              <w:rFonts w:eastAsiaTheme="minorEastAsia"/>
              <w:noProof/>
              <w:lang w:eastAsia="es-EC"/>
            </w:rPr>
          </w:pPr>
          <w:hyperlink w:anchor="_Toc489277739" w:history="1">
            <w:r w:rsidR="0060226A" w:rsidRPr="001F3CFF">
              <w:rPr>
                <w:rStyle w:val="Hipervnculo"/>
                <w:rFonts w:cstheme="minorHAnsi"/>
                <w:noProof/>
              </w:rPr>
              <w:t>8.1 PROCESO DE ELIMINACIÓN DE RESIDUOS QUIMICOS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_Toc489277739 \h </w:instrText>
            </w:r>
            <w:r w:rsidR="0060226A" w:rsidRPr="001F3CFF">
              <w:rPr>
                <w:noProof/>
                <w:webHidden/>
              </w:rPr>
            </w:r>
            <w:r w:rsidR="0060226A" w:rsidRPr="001F3CFF">
              <w:rPr>
                <w:noProof/>
                <w:webHidden/>
              </w:rPr>
              <w:fldChar w:fldCharType="separate"/>
            </w:r>
            <w:r w:rsidR="0060226A">
              <w:rPr>
                <w:noProof/>
                <w:webHidden/>
              </w:rPr>
              <w:t>28</w:t>
            </w:r>
            <w:r w:rsidR="0060226A" w:rsidRPr="001F3CFF">
              <w:rPr>
                <w:noProof/>
                <w:webHidden/>
              </w:rPr>
              <w:fldChar w:fldCharType="end"/>
            </w:r>
          </w:hyperlink>
        </w:p>
        <w:p w14:paraId="710C9CCE" w14:textId="77777777" w:rsidR="0060226A" w:rsidRPr="001F3CFF" w:rsidRDefault="009F5B38" w:rsidP="0060226A">
          <w:pPr>
            <w:pStyle w:val="TDC2"/>
            <w:rPr>
              <w:rFonts w:eastAsiaTheme="minorEastAsia"/>
              <w:noProof/>
              <w:lang w:eastAsia="es-EC"/>
            </w:rPr>
          </w:pPr>
          <w:hyperlink w:anchor="_Toc489277740" w:history="1">
            <w:r w:rsidR="0060226A" w:rsidRPr="001F3CFF">
              <w:rPr>
                <w:rStyle w:val="Hipervnculo"/>
                <w:rFonts w:cstheme="minorHAnsi"/>
                <w:noProof/>
              </w:rPr>
              <w:t>8.2 MEDIDAS EN CASO DE EMISIÓN ACCIDENTAL (DERRAME)</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_Toc489277740 \h </w:instrText>
            </w:r>
            <w:r w:rsidR="0060226A" w:rsidRPr="001F3CFF">
              <w:rPr>
                <w:noProof/>
                <w:webHidden/>
              </w:rPr>
            </w:r>
            <w:r w:rsidR="0060226A" w:rsidRPr="001F3CFF">
              <w:rPr>
                <w:noProof/>
                <w:webHidden/>
              </w:rPr>
              <w:fldChar w:fldCharType="separate"/>
            </w:r>
            <w:r w:rsidR="0060226A">
              <w:rPr>
                <w:noProof/>
                <w:webHidden/>
              </w:rPr>
              <w:t>29</w:t>
            </w:r>
            <w:r w:rsidR="0060226A" w:rsidRPr="001F3CFF">
              <w:rPr>
                <w:noProof/>
                <w:webHidden/>
              </w:rPr>
              <w:fldChar w:fldCharType="end"/>
            </w:r>
          </w:hyperlink>
        </w:p>
        <w:p w14:paraId="0BE8832D" w14:textId="77777777" w:rsidR="0060226A" w:rsidRPr="001F3CFF" w:rsidRDefault="009F5B38" w:rsidP="0060226A">
          <w:pPr>
            <w:pStyle w:val="TDC2"/>
            <w:rPr>
              <w:rFonts w:eastAsiaTheme="minorEastAsia"/>
              <w:noProof/>
              <w:lang w:eastAsia="es-EC"/>
            </w:rPr>
          </w:pPr>
          <w:hyperlink w:anchor="_Toc489277741" w:history="1">
            <w:r w:rsidR="0060226A" w:rsidRPr="001F3CFF">
              <w:rPr>
                <w:rStyle w:val="Hipervnculo"/>
                <w:rFonts w:cstheme="minorHAnsi"/>
                <w:noProof/>
              </w:rPr>
              <w:t>8.3 LUCHA CONTRA INCENDIOS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_Toc489277741 \h </w:instrText>
            </w:r>
            <w:r w:rsidR="0060226A" w:rsidRPr="001F3CFF">
              <w:rPr>
                <w:noProof/>
                <w:webHidden/>
              </w:rPr>
            </w:r>
            <w:r w:rsidR="0060226A" w:rsidRPr="001F3CFF">
              <w:rPr>
                <w:noProof/>
                <w:webHidden/>
              </w:rPr>
              <w:fldChar w:fldCharType="separate"/>
            </w:r>
            <w:r w:rsidR="0060226A">
              <w:rPr>
                <w:noProof/>
                <w:webHidden/>
              </w:rPr>
              <w:t>30</w:t>
            </w:r>
            <w:r w:rsidR="0060226A" w:rsidRPr="001F3CFF">
              <w:rPr>
                <w:noProof/>
                <w:webHidden/>
              </w:rPr>
              <w:fldChar w:fldCharType="end"/>
            </w:r>
          </w:hyperlink>
        </w:p>
        <w:p w14:paraId="71FCFE08" w14:textId="77777777" w:rsidR="0060226A" w:rsidRPr="001F3CFF" w:rsidRDefault="009F5B38" w:rsidP="0060226A">
          <w:pPr>
            <w:pStyle w:val="TDC1"/>
            <w:tabs>
              <w:tab w:val="right" w:leader="dot" w:pos="8828"/>
            </w:tabs>
            <w:rPr>
              <w:rFonts w:eastAsiaTheme="minorEastAsia"/>
              <w:noProof/>
              <w:lang w:eastAsia="es-EC"/>
            </w:rPr>
          </w:pPr>
          <w:hyperlink w:anchor="_Toc489277742" w:history="1">
            <w:r w:rsidR="0060226A" w:rsidRPr="001F3CFF">
              <w:rPr>
                <w:rStyle w:val="Hipervnculo"/>
                <w:rFonts w:cstheme="minorHAnsi"/>
                <w:noProof/>
              </w:rPr>
              <w:t>9. PROCEDIMIENTO EN CASO DE ACCIDENTE DEL TRABAJO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_Toc489277742 \h </w:instrText>
            </w:r>
            <w:r w:rsidR="0060226A" w:rsidRPr="001F3CFF">
              <w:rPr>
                <w:noProof/>
                <w:webHidden/>
              </w:rPr>
            </w:r>
            <w:r w:rsidR="0060226A" w:rsidRPr="001F3CFF">
              <w:rPr>
                <w:noProof/>
                <w:webHidden/>
              </w:rPr>
              <w:fldChar w:fldCharType="separate"/>
            </w:r>
            <w:r w:rsidR="0060226A">
              <w:rPr>
                <w:noProof/>
                <w:webHidden/>
              </w:rPr>
              <w:t>30</w:t>
            </w:r>
            <w:r w:rsidR="0060226A" w:rsidRPr="001F3CFF">
              <w:rPr>
                <w:noProof/>
                <w:webHidden/>
              </w:rPr>
              <w:fldChar w:fldCharType="end"/>
            </w:r>
          </w:hyperlink>
        </w:p>
        <w:p w14:paraId="11AA6AF3" w14:textId="77777777" w:rsidR="0060226A" w:rsidRPr="001F3CFF" w:rsidRDefault="009F5B38" w:rsidP="0060226A">
          <w:pPr>
            <w:pStyle w:val="TDC1"/>
            <w:tabs>
              <w:tab w:val="right" w:leader="dot" w:pos="8828"/>
            </w:tabs>
            <w:rPr>
              <w:rFonts w:eastAsiaTheme="minorEastAsia"/>
              <w:noProof/>
              <w:lang w:eastAsia="es-EC"/>
            </w:rPr>
          </w:pPr>
          <w:hyperlink w:anchor="_Toc489277743" w:history="1">
            <w:r w:rsidR="0060226A" w:rsidRPr="001F3CFF">
              <w:rPr>
                <w:rStyle w:val="Hipervnculo"/>
                <w:rFonts w:cstheme="minorHAnsi"/>
                <w:noProof/>
              </w:rPr>
              <w:t>10. PROCEDIMIENTO EN CASO DE ACCIDENTE: ALUMNO</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_Toc489277743 \h </w:instrText>
            </w:r>
            <w:r w:rsidR="0060226A" w:rsidRPr="001F3CFF">
              <w:rPr>
                <w:noProof/>
                <w:webHidden/>
              </w:rPr>
            </w:r>
            <w:r w:rsidR="0060226A" w:rsidRPr="001F3CFF">
              <w:rPr>
                <w:noProof/>
                <w:webHidden/>
              </w:rPr>
              <w:fldChar w:fldCharType="separate"/>
            </w:r>
            <w:r w:rsidR="0060226A">
              <w:rPr>
                <w:noProof/>
                <w:webHidden/>
              </w:rPr>
              <w:t>31</w:t>
            </w:r>
            <w:r w:rsidR="0060226A" w:rsidRPr="001F3CFF">
              <w:rPr>
                <w:noProof/>
                <w:webHidden/>
              </w:rPr>
              <w:fldChar w:fldCharType="end"/>
            </w:r>
          </w:hyperlink>
        </w:p>
        <w:p w14:paraId="51D5B16F" w14:textId="77777777" w:rsidR="0060226A" w:rsidRPr="001F3CFF" w:rsidRDefault="009F5B38" w:rsidP="0060226A">
          <w:pPr>
            <w:pStyle w:val="TDC1"/>
            <w:tabs>
              <w:tab w:val="right" w:leader="dot" w:pos="8828"/>
            </w:tabs>
            <w:rPr>
              <w:rFonts w:eastAsiaTheme="minorEastAsia"/>
              <w:noProof/>
              <w:lang w:eastAsia="es-EC"/>
            </w:rPr>
          </w:pPr>
          <w:hyperlink w:anchor="_Toc489277744" w:history="1">
            <w:r w:rsidR="0060226A" w:rsidRPr="001F3CFF">
              <w:rPr>
                <w:rStyle w:val="Hipervnculo"/>
                <w:rFonts w:cstheme="minorHAnsi"/>
                <w:noProof/>
              </w:rPr>
              <w:t>11. PRIMEROS AUXILIOS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_Toc489277744 \h </w:instrText>
            </w:r>
            <w:r w:rsidR="0060226A" w:rsidRPr="001F3CFF">
              <w:rPr>
                <w:noProof/>
                <w:webHidden/>
              </w:rPr>
            </w:r>
            <w:r w:rsidR="0060226A" w:rsidRPr="001F3CFF">
              <w:rPr>
                <w:noProof/>
                <w:webHidden/>
              </w:rPr>
              <w:fldChar w:fldCharType="separate"/>
            </w:r>
            <w:r w:rsidR="0060226A">
              <w:rPr>
                <w:noProof/>
                <w:webHidden/>
              </w:rPr>
              <w:t>31</w:t>
            </w:r>
            <w:r w:rsidR="0060226A" w:rsidRPr="001F3CFF">
              <w:rPr>
                <w:noProof/>
                <w:webHidden/>
              </w:rPr>
              <w:fldChar w:fldCharType="end"/>
            </w:r>
          </w:hyperlink>
        </w:p>
        <w:p w14:paraId="0E04E245" w14:textId="77777777" w:rsidR="0060226A" w:rsidRPr="001F3CFF" w:rsidRDefault="009F5B38" w:rsidP="0060226A">
          <w:pPr>
            <w:pStyle w:val="TDC2"/>
            <w:rPr>
              <w:rFonts w:eastAsiaTheme="minorEastAsia"/>
              <w:noProof/>
              <w:lang w:eastAsia="es-EC"/>
            </w:rPr>
          </w:pPr>
          <w:hyperlink w:anchor="_Toc489277745" w:history="1">
            <w:r w:rsidR="0060226A" w:rsidRPr="001F3CFF">
              <w:rPr>
                <w:rStyle w:val="Hipervnculo"/>
                <w:rFonts w:cstheme="minorHAnsi"/>
                <w:noProof/>
              </w:rPr>
              <w:t>11.2 QUEMADURAS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_Toc489277745 \h </w:instrText>
            </w:r>
            <w:r w:rsidR="0060226A" w:rsidRPr="001F3CFF">
              <w:rPr>
                <w:noProof/>
                <w:webHidden/>
              </w:rPr>
            </w:r>
            <w:r w:rsidR="0060226A" w:rsidRPr="001F3CFF">
              <w:rPr>
                <w:noProof/>
                <w:webHidden/>
              </w:rPr>
              <w:fldChar w:fldCharType="separate"/>
            </w:r>
            <w:r w:rsidR="0060226A">
              <w:rPr>
                <w:noProof/>
                <w:webHidden/>
              </w:rPr>
              <w:t>32</w:t>
            </w:r>
            <w:r w:rsidR="0060226A" w:rsidRPr="001F3CFF">
              <w:rPr>
                <w:noProof/>
                <w:webHidden/>
              </w:rPr>
              <w:fldChar w:fldCharType="end"/>
            </w:r>
          </w:hyperlink>
        </w:p>
        <w:p w14:paraId="6C69169A" w14:textId="77777777" w:rsidR="0060226A" w:rsidRPr="001F3CFF" w:rsidRDefault="009F5B38" w:rsidP="0060226A">
          <w:pPr>
            <w:pStyle w:val="TDC2"/>
            <w:rPr>
              <w:rFonts w:eastAsiaTheme="minorEastAsia"/>
              <w:noProof/>
              <w:lang w:eastAsia="es-EC"/>
            </w:rPr>
          </w:pPr>
          <w:hyperlink w:anchor="_Toc489277746" w:history="1">
            <w:r w:rsidR="0060226A" w:rsidRPr="001F3CFF">
              <w:rPr>
                <w:rStyle w:val="Hipervnculo"/>
                <w:rFonts w:cstheme="minorHAnsi"/>
                <w:noProof/>
              </w:rPr>
              <w:t>11.3 CONDUCTA FRENTE A ACCIDENTES POR DESCARGA ELÉCTRICA</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_Toc489277746 \h </w:instrText>
            </w:r>
            <w:r w:rsidR="0060226A" w:rsidRPr="001F3CFF">
              <w:rPr>
                <w:noProof/>
                <w:webHidden/>
              </w:rPr>
            </w:r>
            <w:r w:rsidR="0060226A" w:rsidRPr="001F3CFF">
              <w:rPr>
                <w:noProof/>
                <w:webHidden/>
              </w:rPr>
              <w:fldChar w:fldCharType="separate"/>
            </w:r>
            <w:r w:rsidR="0060226A">
              <w:rPr>
                <w:noProof/>
                <w:webHidden/>
              </w:rPr>
              <w:t>33</w:t>
            </w:r>
            <w:r w:rsidR="0060226A" w:rsidRPr="001F3CFF">
              <w:rPr>
                <w:noProof/>
                <w:webHidden/>
              </w:rPr>
              <w:fldChar w:fldCharType="end"/>
            </w:r>
          </w:hyperlink>
        </w:p>
        <w:p w14:paraId="1695123A" w14:textId="77777777" w:rsidR="0060226A" w:rsidRDefault="009F5B38" w:rsidP="0060226A">
          <w:pPr>
            <w:pStyle w:val="TDC1"/>
            <w:tabs>
              <w:tab w:val="right" w:leader="dot" w:pos="8828"/>
            </w:tabs>
            <w:rPr>
              <w:rFonts w:eastAsiaTheme="minorEastAsia"/>
              <w:noProof/>
              <w:lang w:eastAsia="es-EC"/>
            </w:rPr>
          </w:pPr>
          <w:hyperlink w:anchor="_Toc489277747" w:history="1">
            <w:r w:rsidR="0060226A" w:rsidRPr="001F3CFF">
              <w:rPr>
                <w:rStyle w:val="Hipervnculo"/>
                <w:rFonts w:cstheme="minorHAnsi"/>
                <w:noProof/>
              </w:rPr>
              <w:t>12. REFERENCIAS</w:t>
            </w:r>
            <w:r w:rsidR="0060226A" w:rsidRPr="001F3CFF">
              <w:rPr>
                <w:noProof/>
                <w:webHidden/>
              </w:rPr>
              <w:tab/>
            </w:r>
            <w:r w:rsidR="0060226A" w:rsidRPr="001F3CFF">
              <w:rPr>
                <w:noProof/>
                <w:webHidden/>
              </w:rPr>
              <w:fldChar w:fldCharType="begin"/>
            </w:r>
            <w:r w:rsidR="0060226A" w:rsidRPr="001F3CFF">
              <w:rPr>
                <w:noProof/>
                <w:webHidden/>
              </w:rPr>
              <w:instrText xml:space="preserve"> PAGEREF _Toc489277747 \h </w:instrText>
            </w:r>
            <w:r w:rsidR="0060226A" w:rsidRPr="001F3CFF">
              <w:rPr>
                <w:noProof/>
                <w:webHidden/>
              </w:rPr>
            </w:r>
            <w:r w:rsidR="0060226A" w:rsidRPr="001F3CFF">
              <w:rPr>
                <w:noProof/>
                <w:webHidden/>
              </w:rPr>
              <w:fldChar w:fldCharType="separate"/>
            </w:r>
            <w:r w:rsidR="0060226A">
              <w:rPr>
                <w:noProof/>
                <w:webHidden/>
              </w:rPr>
              <w:t>34</w:t>
            </w:r>
            <w:r w:rsidR="0060226A" w:rsidRPr="001F3CFF">
              <w:rPr>
                <w:noProof/>
                <w:webHidden/>
              </w:rPr>
              <w:fldChar w:fldCharType="end"/>
            </w:r>
          </w:hyperlink>
        </w:p>
        <w:p w14:paraId="6FE8ED58" w14:textId="77777777" w:rsidR="0060226A" w:rsidRPr="001F3CFF" w:rsidRDefault="0060226A" w:rsidP="0060226A">
          <w:pPr>
            <w:pStyle w:val="Sinespaciado"/>
            <w:jc w:val="both"/>
            <w:rPr>
              <w:rFonts w:cstheme="minorHAnsi"/>
              <w:b/>
              <w:color w:val="000000" w:themeColor="text1"/>
            </w:rPr>
          </w:pPr>
          <w:r w:rsidRPr="001F3CFF">
            <w:rPr>
              <w:rFonts w:cstheme="minorHAnsi"/>
              <w:b/>
              <w:bCs/>
              <w:color w:val="000000" w:themeColor="text1"/>
              <w:lang w:val="es-ES"/>
            </w:rPr>
            <w:fldChar w:fldCharType="end"/>
          </w:r>
        </w:p>
      </w:sdtContent>
    </w:sdt>
    <w:p w14:paraId="55E64499" w14:textId="77777777" w:rsidR="0060226A" w:rsidRDefault="0060226A">
      <w:pPr>
        <w:rPr>
          <w:rFonts w:cstheme="minorHAnsi"/>
        </w:rPr>
      </w:pPr>
    </w:p>
    <w:p w14:paraId="7DE296B1" w14:textId="77777777" w:rsidR="002E58AC" w:rsidRDefault="002E58AC" w:rsidP="002E58AC">
      <w:pPr>
        <w:spacing w:line="235" w:lineRule="auto"/>
        <w:ind w:left="860" w:right="820"/>
        <w:jc w:val="center"/>
        <w:rPr>
          <w:rFonts w:cstheme="minorHAnsi"/>
        </w:rPr>
      </w:pPr>
    </w:p>
    <w:p w14:paraId="78BC00D4" w14:textId="77777777" w:rsidR="00787AEB" w:rsidRDefault="00787AEB" w:rsidP="002E58AC">
      <w:pPr>
        <w:spacing w:line="235" w:lineRule="auto"/>
        <w:ind w:left="860" w:right="820"/>
        <w:jc w:val="center"/>
        <w:rPr>
          <w:rFonts w:eastAsia="Times New Roman" w:cstheme="minorHAnsi"/>
          <w:sz w:val="32"/>
          <w:szCs w:val="32"/>
          <w:lang w:eastAsia="es-EC"/>
        </w:rPr>
      </w:pPr>
    </w:p>
    <w:p w14:paraId="5F78C105" w14:textId="77777777" w:rsidR="002E58AC" w:rsidRPr="002E58AC" w:rsidRDefault="002E58AC" w:rsidP="002E58AC">
      <w:pPr>
        <w:spacing w:line="235" w:lineRule="auto"/>
        <w:ind w:left="860" w:right="820"/>
        <w:jc w:val="center"/>
        <w:rPr>
          <w:rFonts w:eastAsia="Times New Roman" w:cstheme="minorHAnsi"/>
          <w:sz w:val="32"/>
          <w:szCs w:val="32"/>
          <w:lang w:eastAsia="es-EC"/>
        </w:rPr>
      </w:pPr>
      <w:r w:rsidRPr="002E58AC">
        <w:rPr>
          <w:rFonts w:eastAsia="Times New Roman" w:cstheme="minorHAnsi"/>
          <w:sz w:val="32"/>
          <w:szCs w:val="32"/>
          <w:lang w:eastAsia="es-EC"/>
        </w:rPr>
        <w:t>PROLOGO</w:t>
      </w:r>
    </w:p>
    <w:p w14:paraId="3691CE55" w14:textId="77777777" w:rsidR="002E58AC" w:rsidRPr="002E58AC" w:rsidRDefault="002E58AC" w:rsidP="002E58AC">
      <w:pPr>
        <w:spacing w:after="0" w:line="235" w:lineRule="auto"/>
        <w:ind w:left="860" w:right="820"/>
        <w:jc w:val="both"/>
        <w:rPr>
          <w:rFonts w:eastAsia="Times New Roman" w:cstheme="minorHAnsi"/>
          <w:lang w:eastAsia="es-EC"/>
        </w:rPr>
      </w:pPr>
      <w:r w:rsidRPr="002E58AC">
        <w:rPr>
          <w:rFonts w:eastAsia="Times New Roman" w:cstheme="minorHAnsi"/>
          <w:lang w:eastAsia="es-EC"/>
        </w:rPr>
        <w:t> </w:t>
      </w:r>
    </w:p>
    <w:p w14:paraId="12A573D7" w14:textId="77777777" w:rsidR="002E58AC" w:rsidRPr="002E58AC" w:rsidRDefault="002E58AC" w:rsidP="002E58AC">
      <w:pPr>
        <w:tabs>
          <w:tab w:val="left" w:pos="8505"/>
        </w:tabs>
        <w:spacing w:after="0" w:line="235" w:lineRule="auto"/>
        <w:ind w:right="49"/>
        <w:jc w:val="both"/>
        <w:rPr>
          <w:rFonts w:eastAsia="Times New Roman" w:cstheme="minorHAnsi"/>
          <w:lang w:eastAsia="es-EC"/>
        </w:rPr>
      </w:pPr>
      <w:r w:rsidRPr="002E58AC">
        <w:rPr>
          <w:rFonts w:eastAsia="Times New Roman" w:cstheme="minorHAnsi"/>
          <w:lang w:eastAsia="es-EC"/>
        </w:rPr>
        <w:t>El objetivo del presente manual es proporcionar al laboratorista, independientemente de sus funciones, una herramienta básica y práctica de seguridad.</w:t>
      </w:r>
    </w:p>
    <w:p w14:paraId="7059B43A" w14:textId="77777777" w:rsidR="002E58AC" w:rsidRPr="002E58AC" w:rsidRDefault="002E58AC" w:rsidP="002E58AC">
      <w:pPr>
        <w:tabs>
          <w:tab w:val="left" w:pos="8505"/>
        </w:tabs>
        <w:spacing w:before="100" w:beforeAutospacing="1" w:after="100" w:afterAutospacing="1" w:line="266" w:lineRule="atLeast"/>
        <w:jc w:val="both"/>
        <w:rPr>
          <w:rFonts w:eastAsia="Times New Roman" w:cstheme="minorHAnsi"/>
          <w:lang w:eastAsia="es-EC"/>
        </w:rPr>
      </w:pPr>
      <w:r w:rsidRPr="002E58AC">
        <w:rPr>
          <w:rFonts w:eastAsia="Times New Roman" w:cstheme="minorHAnsi"/>
          <w:lang w:eastAsia="es-EC"/>
        </w:rPr>
        <w:t> Con su aplicación pretendemos contribuir a disminuir la frecuencia de accidentes o enfermedades profesionales que pueden derivar de un trabajo tan especializado.</w:t>
      </w:r>
    </w:p>
    <w:p w14:paraId="3C640CF5" w14:textId="77777777" w:rsidR="002E58AC" w:rsidRPr="002E58AC" w:rsidRDefault="002E58AC" w:rsidP="002E58AC">
      <w:pPr>
        <w:tabs>
          <w:tab w:val="left" w:pos="8505"/>
        </w:tabs>
        <w:spacing w:before="100" w:beforeAutospacing="1" w:after="100" w:afterAutospacing="1" w:line="254" w:lineRule="atLeast"/>
        <w:jc w:val="both"/>
        <w:rPr>
          <w:rFonts w:eastAsia="Times New Roman" w:cstheme="minorHAnsi"/>
          <w:lang w:eastAsia="es-EC"/>
        </w:rPr>
      </w:pPr>
      <w:r w:rsidRPr="002E58AC">
        <w:rPr>
          <w:rFonts w:eastAsia="Times New Roman" w:cstheme="minorHAnsi"/>
          <w:lang w:eastAsia="es-EC"/>
        </w:rPr>
        <w:t> La orientación del manual está dirigida a profesionales, alumnos y funcionarios en general, especialmente aquellos que se integran por primera vez a un trabajo de laboratorio.</w:t>
      </w:r>
    </w:p>
    <w:p w14:paraId="6551DE74" w14:textId="77777777" w:rsidR="00D9776B" w:rsidRPr="00B72FA8" w:rsidRDefault="002E58AC" w:rsidP="0060226A">
      <w:pPr>
        <w:jc w:val="both"/>
        <w:rPr>
          <w:rFonts w:cstheme="minorHAnsi"/>
        </w:rPr>
      </w:pPr>
      <w:r w:rsidRPr="002E58AC">
        <w:rPr>
          <w:rFonts w:eastAsia="Times New Roman" w:cstheme="minorHAnsi"/>
          <w:lang w:eastAsia="es-EC"/>
        </w:rPr>
        <w:t xml:space="preserve">Pretende entregar normas generales, aplicables en cualquier laboratorio, independiente de su </w:t>
      </w:r>
      <w:r>
        <w:rPr>
          <w:rFonts w:eastAsia="Times New Roman" w:cstheme="minorHAnsi"/>
          <w:lang w:eastAsia="es-EC"/>
        </w:rPr>
        <w:t>especialidad</w:t>
      </w:r>
      <w:r w:rsidRPr="002E58AC">
        <w:rPr>
          <w:rFonts w:eastAsia="Times New Roman" w:cstheme="minorHAnsi"/>
          <w:lang w:eastAsia="es-EC"/>
        </w:rPr>
        <w:t>, sin profundizar en temas que requieren normas específicas dictadas por especialistas en cada materia.</w:t>
      </w:r>
      <w:r w:rsidR="00D9776B">
        <w:rPr>
          <w:rFonts w:eastAsia="Times New Roman" w:cstheme="minorHAnsi"/>
          <w:lang w:eastAsia="es-EC"/>
        </w:rPr>
        <w:t xml:space="preserve">” </w:t>
      </w:r>
      <w:r w:rsidR="00D9776B">
        <w:rPr>
          <w:rStyle w:val="Textoennegrita"/>
          <w:rFonts w:ascii="Verdana" w:hAnsi="Verdana"/>
          <w:color w:val="000000"/>
          <w:shd w:val="clear" w:color="auto" w:fill="FFFFFF"/>
        </w:rPr>
        <w:t>La seguridad y la salud en el trabajo concierne a todos. Es bueno para ti. Es un buen negocio para todos”.</w:t>
      </w:r>
    </w:p>
    <w:p w14:paraId="10D004F9" w14:textId="77777777" w:rsidR="002E58AC" w:rsidRPr="002E58AC" w:rsidRDefault="002E58AC" w:rsidP="002E58AC">
      <w:pPr>
        <w:tabs>
          <w:tab w:val="left" w:pos="8505"/>
        </w:tabs>
        <w:spacing w:before="100" w:beforeAutospacing="1" w:after="100" w:afterAutospacing="1" w:line="264" w:lineRule="atLeast"/>
        <w:jc w:val="both"/>
        <w:rPr>
          <w:rFonts w:eastAsia="Times New Roman" w:cstheme="minorHAnsi"/>
          <w:lang w:eastAsia="es-EC"/>
        </w:rPr>
      </w:pPr>
    </w:p>
    <w:p w14:paraId="175B8F77" w14:textId="77777777" w:rsidR="00B72FA8" w:rsidRDefault="00B72FA8" w:rsidP="00B72FA8">
      <w:pPr>
        <w:spacing w:after="0" w:line="240" w:lineRule="auto"/>
        <w:rPr>
          <w:rFonts w:ascii="Verdana" w:eastAsia="Times New Roman" w:hAnsi="Verdana" w:cs="Times New Roman"/>
          <w:color w:val="40454B"/>
          <w:shd w:val="clear" w:color="auto" w:fill="FFFFFF"/>
          <w:lang w:eastAsia="es-EC"/>
        </w:rPr>
      </w:pPr>
      <w:bookmarkStart w:id="0" w:name="op"/>
      <w:r w:rsidRPr="00B72FA8">
        <w:rPr>
          <w:rFonts w:ascii="Verdana" w:eastAsia="Times New Roman" w:hAnsi="Verdana" w:cs="Times New Roman"/>
          <w:color w:val="40454B"/>
          <w:sz w:val="18"/>
          <w:szCs w:val="18"/>
          <w:shd w:val="clear" w:color="auto" w:fill="FFFFFF"/>
          <w:lang w:eastAsia="es-EC"/>
        </w:rPr>
        <w:br/>
      </w:r>
      <w:r>
        <w:rPr>
          <w:rFonts w:ascii="Verdana" w:eastAsia="Times New Roman" w:hAnsi="Verdana" w:cs="Times New Roman"/>
          <w:color w:val="40454B"/>
          <w:shd w:val="clear" w:color="auto" w:fill="FFFFFF"/>
          <w:lang w:eastAsia="es-EC"/>
        </w:rPr>
        <w:t xml:space="preserve">        </w:t>
      </w:r>
    </w:p>
    <w:p w14:paraId="2E9B74E4" w14:textId="77777777" w:rsidR="00B72FA8" w:rsidRDefault="00B72FA8" w:rsidP="00B72FA8">
      <w:pPr>
        <w:spacing w:after="0" w:line="240" w:lineRule="auto"/>
        <w:rPr>
          <w:rFonts w:ascii="Verdana" w:eastAsia="Times New Roman" w:hAnsi="Verdana" w:cs="Times New Roman"/>
          <w:color w:val="40454B"/>
          <w:shd w:val="clear" w:color="auto" w:fill="FFFFFF"/>
          <w:lang w:eastAsia="es-EC"/>
        </w:rPr>
      </w:pPr>
    </w:p>
    <w:p w14:paraId="1CE00C32" w14:textId="77777777" w:rsidR="00D9776B" w:rsidRDefault="00B72FA8" w:rsidP="00B72FA8">
      <w:pPr>
        <w:spacing w:after="0" w:line="240" w:lineRule="auto"/>
        <w:rPr>
          <w:rFonts w:ascii="Verdana" w:eastAsia="Times New Roman" w:hAnsi="Verdana" w:cs="Times New Roman"/>
          <w:color w:val="40454B"/>
          <w:shd w:val="clear" w:color="auto" w:fill="FFFFFF"/>
          <w:lang w:eastAsia="es-EC"/>
        </w:rPr>
      </w:pPr>
      <w:r>
        <w:rPr>
          <w:rFonts w:ascii="Verdana" w:eastAsia="Times New Roman" w:hAnsi="Verdana" w:cs="Times New Roman"/>
          <w:color w:val="40454B"/>
          <w:shd w:val="clear" w:color="auto" w:fill="FFFFFF"/>
          <w:lang w:eastAsia="es-EC"/>
        </w:rPr>
        <w:t xml:space="preserve">          </w:t>
      </w:r>
    </w:p>
    <w:p w14:paraId="5A40AAEF" w14:textId="77777777" w:rsidR="00B72FA8" w:rsidRPr="00D9776B" w:rsidRDefault="00D9776B" w:rsidP="00B72FA8">
      <w:pPr>
        <w:spacing w:after="0" w:line="240" w:lineRule="auto"/>
        <w:rPr>
          <w:rFonts w:ascii="Franklin Gothic Medium Cond" w:eastAsia="Times New Roman" w:hAnsi="Franklin Gothic Medium Cond" w:cs="Times New Roman"/>
          <w:color w:val="40454B"/>
          <w:sz w:val="28"/>
          <w:szCs w:val="28"/>
          <w:shd w:val="clear" w:color="auto" w:fill="FFFFFF"/>
          <w:lang w:eastAsia="es-EC"/>
        </w:rPr>
      </w:pPr>
      <w:r>
        <w:rPr>
          <w:rFonts w:ascii="Verdana" w:eastAsia="Times New Roman" w:hAnsi="Verdana" w:cs="Times New Roman"/>
          <w:color w:val="40454B"/>
          <w:shd w:val="clear" w:color="auto" w:fill="FFFFFF"/>
          <w:lang w:eastAsia="es-EC"/>
        </w:rPr>
        <w:t xml:space="preserve">              </w:t>
      </w:r>
      <w:r w:rsidR="00B72FA8">
        <w:rPr>
          <w:rFonts w:ascii="Verdana" w:eastAsia="Times New Roman" w:hAnsi="Verdana" w:cs="Times New Roman"/>
          <w:color w:val="40454B"/>
          <w:shd w:val="clear" w:color="auto" w:fill="FFFFFF"/>
          <w:lang w:eastAsia="es-EC"/>
        </w:rPr>
        <w:t xml:space="preserve"> </w:t>
      </w:r>
      <w:r>
        <w:rPr>
          <w:rFonts w:ascii="Franklin Gothic Medium Cond" w:eastAsia="Times New Roman" w:hAnsi="Franklin Gothic Medium Cond" w:cs="Times New Roman"/>
          <w:color w:val="40454B"/>
          <w:sz w:val="28"/>
          <w:szCs w:val="28"/>
          <w:shd w:val="clear" w:color="auto" w:fill="FFFFFF"/>
          <w:lang w:eastAsia="es-EC"/>
        </w:rPr>
        <w:t>"PREV</w:t>
      </w:r>
      <w:r w:rsidR="0060226A">
        <w:rPr>
          <w:rFonts w:ascii="Franklin Gothic Medium Cond" w:eastAsia="Times New Roman" w:hAnsi="Franklin Gothic Medium Cond" w:cs="Times New Roman"/>
          <w:color w:val="40454B"/>
          <w:sz w:val="28"/>
          <w:szCs w:val="28"/>
          <w:shd w:val="clear" w:color="auto" w:fill="FFFFFF"/>
          <w:lang w:eastAsia="es-EC"/>
        </w:rPr>
        <w:t>ENCIÓ</w:t>
      </w:r>
      <w:r>
        <w:rPr>
          <w:rFonts w:ascii="Franklin Gothic Medium Cond" w:eastAsia="Times New Roman" w:hAnsi="Franklin Gothic Medium Cond" w:cs="Times New Roman"/>
          <w:color w:val="40454B"/>
          <w:sz w:val="28"/>
          <w:szCs w:val="28"/>
          <w:shd w:val="clear" w:color="auto" w:fill="FFFFFF"/>
          <w:lang w:eastAsia="es-EC"/>
        </w:rPr>
        <w:t>N LO QUE SE HACE</w:t>
      </w:r>
      <w:r w:rsidR="00B72FA8" w:rsidRPr="00D9776B">
        <w:rPr>
          <w:rFonts w:ascii="Franklin Gothic Medium Cond" w:eastAsia="Times New Roman" w:hAnsi="Franklin Gothic Medium Cond" w:cs="Times New Roman"/>
          <w:color w:val="40454B"/>
          <w:sz w:val="28"/>
          <w:szCs w:val="28"/>
          <w:shd w:val="clear" w:color="auto" w:fill="FFFFFF"/>
          <w:lang w:eastAsia="es-EC"/>
        </w:rPr>
        <w:t xml:space="preserve"> SEGURIDAD LO QUE SE LOGRA"</w:t>
      </w:r>
    </w:p>
    <w:bookmarkEnd w:id="0"/>
    <w:p w14:paraId="7DEA8BAE" w14:textId="77777777" w:rsidR="00B72FA8" w:rsidRPr="00D9776B" w:rsidRDefault="00B72FA8">
      <w:pPr>
        <w:rPr>
          <w:rFonts w:cstheme="minorHAnsi"/>
          <w:sz w:val="28"/>
          <w:szCs w:val="28"/>
        </w:rPr>
      </w:pPr>
    </w:p>
    <w:p w14:paraId="29FD91E4" w14:textId="77777777" w:rsidR="00820F61" w:rsidRPr="009469F6" w:rsidRDefault="00820F61" w:rsidP="009469F6">
      <w:pPr>
        <w:pStyle w:val="Sinespaciado"/>
        <w:jc w:val="both"/>
        <w:rPr>
          <w:rFonts w:cstheme="minorHAnsi"/>
        </w:rPr>
      </w:pPr>
    </w:p>
    <w:p w14:paraId="7FD29F15" w14:textId="77777777" w:rsidR="00F948EE" w:rsidRPr="009469F6" w:rsidRDefault="00F948EE" w:rsidP="009469F6">
      <w:pPr>
        <w:pStyle w:val="Sinespaciado"/>
        <w:jc w:val="both"/>
        <w:rPr>
          <w:rFonts w:cstheme="minorHAnsi"/>
        </w:rPr>
      </w:pPr>
    </w:p>
    <w:p w14:paraId="4E2DDEDD" w14:textId="77777777" w:rsidR="00D9776B" w:rsidRDefault="00D9776B" w:rsidP="00C20462">
      <w:pPr>
        <w:pStyle w:val="Sinespaciado"/>
        <w:jc w:val="both"/>
        <w:rPr>
          <w:rFonts w:cstheme="minorHAnsi"/>
          <w:b/>
        </w:rPr>
      </w:pPr>
    </w:p>
    <w:p w14:paraId="50CBB666" w14:textId="77777777" w:rsidR="00D9776B" w:rsidRDefault="00D9776B" w:rsidP="00C20462">
      <w:pPr>
        <w:pStyle w:val="Sinespaciado"/>
        <w:jc w:val="both"/>
        <w:rPr>
          <w:rFonts w:cstheme="minorHAnsi"/>
          <w:b/>
        </w:rPr>
      </w:pPr>
    </w:p>
    <w:p w14:paraId="32215965" w14:textId="77777777" w:rsidR="00D9776B" w:rsidRDefault="00D9776B" w:rsidP="00C20462">
      <w:pPr>
        <w:pStyle w:val="Sinespaciado"/>
        <w:jc w:val="both"/>
        <w:rPr>
          <w:rFonts w:cstheme="minorHAnsi"/>
          <w:b/>
        </w:rPr>
      </w:pPr>
    </w:p>
    <w:p w14:paraId="446F5893" w14:textId="77777777" w:rsidR="00D9776B" w:rsidRDefault="00D9776B" w:rsidP="00C20462">
      <w:pPr>
        <w:pStyle w:val="Sinespaciado"/>
        <w:jc w:val="both"/>
        <w:rPr>
          <w:rFonts w:cstheme="minorHAnsi"/>
          <w:b/>
        </w:rPr>
      </w:pPr>
    </w:p>
    <w:p w14:paraId="7EA5D3EB" w14:textId="77777777" w:rsidR="00D9776B" w:rsidRDefault="00CE01C5" w:rsidP="00CE01C5">
      <w:pPr>
        <w:pStyle w:val="Sinespaciado"/>
        <w:tabs>
          <w:tab w:val="left" w:pos="5760"/>
        </w:tabs>
        <w:jc w:val="both"/>
        <w:rPr>
          <w:rFonts w:cstheme="minorHAnsi"/>
          <w:b/>
        </w:rPr>
      </w:pPr>
      <w:r>
        <w:rPr>
          <w:rFonts w:cstheme="minorHAnsi"/>
          <w:b/>
        </w:rPr>
        <w:tab/>
      </w:r>
    </w:p>
    <w:p w14:paraId="3ABFDA61" w14:textId="77777777" w:rsidR="00D9776B" w:rsidRDefault="00D9776B" w:rsidP="00C20462">
      <w:pPr>
        <w:pStyle w:val="Sinespaciado"/>
        <w:jc w:val="both"/>
        <w:rPr>
          <w:rFonts w:cstheme="minorHAnsi"/>
          <w:b/>
        </w:rPr>
      </w:pPr>
    </w:p>
    <w:p w14:paraId="6D298664" w14:textId="77777777" w:rsidR="00D9776B" w:rsidRDefault="00D9776B" w:rsidP="00C20462">
      <w:pPr>
        <w:pStyle w:val="Sinespaciado"/>
        <w:jc w:val="both"/>
        <w:rPr>
          <w:rFonts w:cstheme="minorHAnsi"/>
          <w:b/>
        </w:rPr>
      </w:pPr>
    </w:p>
    <w:p w14:paraId="6D158B48" w14:textId="77777777" w:rsidR="00D9776B" w:rsidRDefault="00D9776B" w:rsidP="00C20462">
      <w:pPr>
        <w:pStyle w:val="Sinespaciado"/>
        <w:jc w:val="both"/>
        <w:rPr>
          <w:rFonts w:cstheme="minorHAnsi"/>
          <w:b/>
        </w:rPr>
      </w:pPr>
    </w:p>
    <w:p w14:paraId="6E8D4B28" w14:textId="77777777" w:rsidR="00D9776B" w:rsidRDefault="00D9776B" w:rsidP="00C20462">
      <w:pPr>
        <w:pStyle w:val="Sinespaciado"/>
        <w:jc w:val="both"/>
        <w:rPr>
          <w:rFonts w:cstheme="minorHAnsi"/>
          <w:b/>
        </w:rPr>
      </w:pPr>
    </w:p>
    <w:p w14:paraId="3D891D11" w14:textId="77777777" w:rsidR="00D9776B" w:rsidRDefault="00D9776B" w:rsidP="00C20462">
      <w:pPr>
        <w:pStyle w:val="Sinespaciado"/>
        <w:jc w:val="both"/>
        <w:rPr>
          <w:rFonts w:cstheme="minorHAnsi"/>
          <w:b/>
        </w:rPr>
      </w:pPr>
    </w:p>
    <w:p w14:paraId="502CDF6E" w14:textId="77777777" w:rsidR="00D9776B" w:rsidRDefault="00D9776B" w:rsidP="00C20462">
      <w:pPr>
        <w:pStyle w:val="Sinespaciado"/>
        <w:jc w:val="both"/>
        <w:rPr>
          <w:rFonts w:cstheme="minorHAnsi"/>
          <w:b/>
        </w:rPr>
      </w:pPr>
    </w:p>
    <w:p w14:paraId="64845906" w14:textId="77777777" w:rsidR="00D9776B" w:rsidRDefault="00D9776B" w:rsidP="00C20462">
      <w:pPr>
        <w:pStyle w:val="Sinespaciado"/>
        <w:jc w:val="both"/>
        <w:rPr>
          <w:rFonts w:cstheme="minorHAnsi"/>
          <w:b/>
        </w:rPr>
      </w:pPr>
    </w:p>
    <w:p w14:paraId="445821C2" w14:textId="77777777" w:rsidR="00D9776B" w:rsidRDefault="00D9776B" w:rsidP="00C20462">
      <w:pPr>
        <w:pStyle w:val="Sinespaciado"/>
        <w:jc w:val="both"/>
        <w:rPr>
          <w:rFonts w:cstheme="minorHAnsi"/>
          <w:b/>
        </w:rPr>
      </w:pPr>
    </w:p>
    <w:p w14:paraId="0413DC82" w14:textId="77777777" w:rsidR="00D9776B" w:rsidRDefault="00D9776B" w:rsidP="00C20462">
      <w:pPr>
        <w:pStyle w:val="Sinespaciado"/>
        <w:jc w:val="both"/>
        <w:rPr>
          <w:rFonts w:cstheme="minorHAnsi"/>
          <w:b/>
        </w:rPr>
      </w:pPr>
    </w:p>
    <w:p w14:paraId="08FF1037" w14:textId="77777777" w:rsidR="00D9776B" w:rsidRDefault="00D9776B" w:rsidP="00C20462">
      <w:pPr>
        <w:pStyle w:val="Sinespaciado"/>
        <w:jc w:val="both"/>
        <w:rPr>
          <w:rFonts w:cstheme="minorHAnsi"/>
          <w:b/>
        </w:rPr>
      </w:pPr>
    </w:p>
    <w:p w14:paraId="3C1DCF2B" w14:textId="77777777" w:rsidR="00820F61" w:rsidRPr="009469F6" w:rsidRDefault="00A272C3" w:rsidP="00C20462">
      <w:pPr>
        <w:pStyle w:val="Sinespaciado"/>
        <w:jc w:val="both"/>
        <w:rPr>
          <w:rFonts w:cstheme="minorHAnsi"/>
          <w:b/>
        </w:rPr>
      </w:pPr>
      <w:r>
        <w:rPr>
          <w:rFonts w:cstheme="minorHAnsi"/>
          <w:b/>
        </w:rPr>
        <w:t>Objetivo</w:t>
      </w:r>
    </w:p>
    <w:p w14:paraId="5EA17F82" w14:textId="77777777" w:rsidR="009469F6" w:rsidRPr="009469F6" w:rsidRDefault="009469F6" w:rsidP="009469F6">
      <w:pPr>
        <w:pStyle w:val="Sinespaciado"/>
        <w:ind w:left="720"/>
        <w:jc w:val="both"/>
        <w:rPr>
          <w:rFonts w:cstheme="minorHAnsi"/>
        </w:rPr>
      </w:pPr>
    </w:p>
    <w:p w14:paraId="74A584BA" w14:textId="77777777" w:rsidR="00820F61" w:rsidRDefault="00820F61" w:rsidP="009469F6">
      <w:pPr>
        <w:pStyle w:val="Sinespaciado"/>
        <w:jc w:val="both"/>
        <w:rPr>
          <w:rFonts w:cstheme="minorHAnsi"/>
        </w:rPr>
      </w:pPr>
      <w:r w:rsidRPr="009469F6">
        <w:rPr>
          <w:rFonts w:cstheme="minorHAnsi"/>
        </w:rPr>
        <w:t>Establecer las directrices para el cumplimiento de la Seguridad y Salud Ocupacional en el desarrollo de actividades dentro de los campus de la Escuela Superior Politécnica de Chimborazo, estas se deben cumplir a cabalidad de tal manera que se pueda garantizar que área o zonas de trabajo sean seguras, estas especificaciones son una guía y no liberan al tercero de cumplir las normas legales y técnicas que rigen su actividad económica, las cuales declara conocer y estar aplicando en su integridad.</w:t>
      </w:r>
    </w:p>
    <w:p w14:paraId="0CE1BFFF" w14:textId="77777777" w:rsidR="009469F6" w:rsidRPr="009469F6" w:rsidRDefault="009469F6" w:rsidP="009469F6">
      <w:pPr>
        <w:pStyle w:val="Sinespaciado"/>
        <w:jc w:val="both"/>
        <w:rPr>
          <w:rFonts w:cstheme="minorHAnsi"/>
        </w:rPr>
      </w:pPr>
    </w:p>
    <w:p w14:paraId="4B8F46D1" w14:textId="77777777" w:rsidR="00820F61" w:rsidRPr="009469F6" w:rsidRDefault="00820F61" w:rsidP="00C20462">
      <w:pPr>
        <w:pStyle w:val="Sinespaciado"/>
        <w:jc w:val="both"/>
        <w:rPr>
          <w:rFonts w:cstheme="minorHAnsi"/>
          <w:b/>
        </w:rPr>
      </w:pPr>
      <w:r w:rsidRPr="009469F6">
        <w:rPr>
          <w:rFonts w:cstheme="minorHAnsi"/>
          <w:b/>
        </w:rPr>
        <w:t xml:space="preserve">Principios de la </w:t>
      </w:r>
      <w:r w:rsidR="009469F6" w:rsidRPr="009469F6">
        <w:rPr>
          <w:rFonts w:cstheme="minorHAnsi"/>
          <w:b/>
        </w:rPr>
        <w:t xml:space="preserve">Prevención </w:t>
      </w:r>
      <w:r w:rsidR="009469F6">
        <w:rPr>
          <w:rFonts w:cstheme="minorHAnsi"/>
          <w:b/>
        </w:rPr>
        <w:t>d</w:t>
      </w:r>
      <w:r w:rsidR="009469F6" w:rsidRPr="009469F6">
        <w:rPr>
          <w:rFonts w:cstheme="minorHAnsi"/>
          <w:b/>
        </w:rPr>
        <w:t>e Riesgos</w:t>
      </w:r>
      <w:r w:rsidR="00A272C3">
        <w:rPr>
          <w:rFonts w:cstheme="minorHAnsi"/>
          <w:b/>
        </w:rPr>
        <w:t>, Seguridad Y Salud Ocupacional</w:t>
      </w:r>
    </w:p>
    <w:p w14:paraId="529CAE12" w14:textId="77777777" w:rsidR="009469F6" w:rsidRPr="009469F6" w:rsidRDefault="009469F6" w:rsidP="009469F6">
      <w:pPr>
        <w:pStyle w:val="Sinespaciado"/>
        <w:ind w:left="720"/>
        <w:jc w:val="both"/>
        <w:rPr>
          <w:rFonts w:cstheme="minorHAnsi"/>
        </w:rPr>
      </w:pPr>
    </w:p>
    <w:p w14:paraId="5FCEC2D3"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Se evitará los riesgos y se evaluarán aquellos que no hayan podido ser eliminados, combatiéndose en su origen.</w:t>
      </w:r>
    </w:p>
    <w:p w14:paraId="1A151423" w14:textId="77777777" w:rsidR="00820F61" w:rsidRPr="009469F6" w:rsidRDefault="00820F61" w:rsidP="009469F6">
      <w:pPr>
        <w:pStyle w:val="Sinespaciado"/>
        <w:jc w:val="both"/>
        <w:rPr>
          <w:rFonts w:eastAsia="Symbol" w:cstheme="minorHAnsi"/>
        </w:rPr>
      </w:pPr>
    </w:p>
    <w:p w14:paraId="35B24361"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La elección de los equipos de trabajo de las sustancias y de los métodos de trabajo y de producción se efectuará de manera que se reduzcan los efectos negativos para la salud y se atenúan el trabajo monótono y repetitivo. Para ello se tendrá en cuenta, en todo momento, la evolución de la técnica.</w:t>
      </w:r>
    </w:p>
    <w:p w14:paraId="12CFB0B7" w14:textId="77777777" w:rsidR="00820F61" w:rsidRPr="009469F6" w:rsidRDefault="00820F61" w:rsidP="009469F6">
      <w:pPr>
        <w:pStyle w:val="Sinespaciado"/>
        <w:jc w:val="both"/>
        <w:rPr>
          <w:rFonts w:eastAsia="Symbol" w:cstheme="minorHAnsi"/>
        </w:rPr>
      </w:pPr>
    </w:p>
    <w:p w14:paraId="44BB131A"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La prevención de riesgos laborales se planificará logrando un conjunto coherente que integre la técnica, la organización, las relaciones sociales, la</w:t>
      </w:r>
      <w:r w:rsidRPr="009469F6">
        <w:rPr>
          <w:rFonts w:eastAsia="Symbol" w:cstheme="minorHAnsi"/>
        </w:rPr>
        <w:t xml:space="preserve"> </w:t>
      </w:r>
      <w:r w:rsidRPr="009469F6">
        <w:rPr>
          <w:rFonts w:cstheme="minorHAnsi"/>
        </w:rPr>
        <w:t>influencia de los factores ambientales y todo lo relativo a las condiciones de trabajo.</w:t>
      </w:r>
    </w:p>
    <w:p w14:paraId="57D8B63E" w14:textId="77777777" w:rsidR="00820F61" w:rsidRPr="009469F6" w:rsidRDefault="00820F61" w:rsidP="009469F6">
      <w:pPr>
        <w:pStyle w:val="Sinespaciado"/>
        <w:jc w:val="both"/>
        <w:rPr>
          <w:rFonts w:eastAsia="Times New Roman" w:cstheme="minorHAnsi"/>
        </w:rPr>
      </w:pPr>
    </w:p>
    <w:p w14:paraId="2FD454A5" w14:textId="77777777" w:rsidR="00820F61" w:rsidRPr="009469F6" w:rsidRDefault="00820F61" w:rsidP="002E58AC">
      <w:pPr>
        <w:pStyle w:val="Sinespaciado"/>
        <w:numPr>
          <w:ilvl w:val="0"/>
          <w:numId w:val="12"/>
        </w:numPr>
        <w:jc w:val="both"/>
        <w:rPr>
          <w:rFonts w:cstheme="minorHAnsi"/>
        </w:rPr>
      </w:pPr>
      <w:r w:rsidRPr="009469F6">
        <w:rPr>
          <w:rFonts w:cstheme="minorHAnsi"/>
        </w:rPr>
        <w:t>Las medidas de protección colectiva serán prioritarias frente a los sistemas de protección individual</w:t>
      </w:r>
    </w:p>
    <w:p w14:paraId="7FC01BE6" w14:textId="77777777" w:rsidR="00820F61" w:rsidRPr="009469F6" w:rsidRDefault="00820F61" w:rsidP="009469F6">
      <w:pPr>
        <w:pStyle w:val="Sinespaciado"/>
        <w:jc w:val="both"/>
        <w:rPr>
          <w:rFonts w:eastAsia="Times New Roman" w:cstheme="minorHAnsi"/>
        </w:rPr>
      </w:pPr>
    </w:p>
    <w:p w14:paraId="07FB3E38"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Se tendrán en cuenta las capacidades profesionales de los trabajadores en materia de seguridad y salud en el momento de encomendarles las tareas, dando las debidas instrucciones y asegurando que sólo los que hayan recibido formación suficiente y adecuada puedan acceder a los lugares en los que puedan existir o generarse peligros</w:t>
      </w:r>
    </w:p>
    <w:p w14:paraId="4C8EA0F7" w14:textId="77777777" w:rsidR="00820F61" w:rsidRPr="009469F6" w:rsidRDefault="00820F61" w:rsidP="009469F6">
      <w:pPr>
        <w:pStyle w:val="Sinespaciado"/>
        <w:jc w:val="both"/>
        <w:rPr>
          <w:rFonts w:eastAsia="Symbol" w:cstheme="minorHAnsi"/>
        </w:rPr>
      </w:pPr>
    </w:p>
    <w:p w14:paraId="16C20D88"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A la hora de tomar medidas preventivas se tendrá en cuenta la evolución de la técnica, con el fin de procurar disponer de los sistemas de protección más idóneos en cada circunstancia. Se adecuarán los aspectos materiales a las condiciones de cada trabajador y se preverán las distracciones o imprudencias no temerarias que se pudieran cometer</w:t>
      </w:r>
    </w:p>
    <w:p w14:paraId="2D8DE02A" w14:textId="77777777" w:rsidR="00820F61" w:rsidRPr="009469F6" w:rsidRDefault="00820F61" w:rsidP="009469F6">
      <w:pPr>
        <w:pStyle w:val="Sinespaciado"/>
        <w:jc w:val="both"/>
        <w:rPr>
          <w:rFonts w:eastAsia="Symbol" w:cstheme="minorHAnsi"/>
        </w:rPr>
      </w:pPr>
    </w:p>
    <w:p w14:paraId="36DD8938"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Se promoverá la mejora continua en todos los ámbitos de la gestión de la ESPOCH, calidad, seguridad, medio ambiente, como variable fundamental para el futuro de la ESPOCH.</w:t>
      </w:r>
    </w:p>
    <w:p w14:paraId="6BE5FAA3" w14:textId="77777777" w:rsidR="00820F61" w:rsidRPr="009469F6" w:rsidRDefault="00820F61" w:rsidP="009469F6">
      <w:pPr>
        <w:pStyle w:val="Sinespaciado"/>
        <w:jc w:val="both"/>
        <w:rPr>
          <w:rFonts w:eastAsia="Symbol" w:cstheme="minorHAnsi"/>
        </w:rPr>
      </w:pPr>
    </w:p>
    <w:p w14:paraId="70CD427D"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lastRenderedPageBreak/>
        <w:t>La prevención de riesgos laborales es un requisito básico para el logro de la calidad. Un trabajo bien hecho sólo se considerará como tal cuando esté hecho en las debidas condiciones de seguridad.</w:t>
      </w:r>
    </w:p>
    <w:p w14:paraId="0D7C983E" w14:textId="77777777" w:rsidR="00820F61" w:rsidRPr="009469F6" w:rsidRDefault="00820F61" w:rsidP="009469F6">
      <w:pPr>
        <w:pStyle w:val="Sinespaciado"/>
        <w:jc w:val="both"/>
        <w:rPr>
          <w:rFonts w:eastAsia="Symbol" w:cstheme="minorHAnsi"/>
        </w:rPr>
      </w:pPr>
    </w:p>
    <w:p w14:paraId="7FE94C79"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Se deberá promover en todos los ámbitos de la ESPOCH el trabajo en equipo y la cooperación entre los diversos estamentos de la Institución. También es básico colaborar con los clientes y proveedores para mejorar continuamente la manera de fabricar, transportar y utilizar los productos.</w:t>
      </w:r>
    </w:p>
    <w:p w14:paraId="3427C8E0" w14:textId="77777777" w:rsidR="00820F61" w:rsidRPr="009469F6" w:rsidRDefault="00820F61" w:rsidP="009469F6">
      <w:pPr>
        <w:pStyle w:val="Sinespaciado"/>
        <w:jc w:val="both"/>
        <w:rPr>
          <w:rFonts w:eastAsia="Symbol" w:cstheme="minorHAnsi"/>
        </w:rPr>
      </w:pPr>
    </w:p>
    <w:p w14:paraId="75520A38"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Las personas constituyen el valor más importante que garantiza nuestro futuro. Por ello deben estar cualificadas e identificadas con los objetivos de la ESPOCH y sus opiniones han de ser consideradas.</w:t>
      </w:r>
    </w:p>
    <w:p w14:paraId="675F062B" w14:textId="77777777" w:rsidR="00820F61" w:rsidRPr="009469F6" w:rsidRDefault="00820F61" w:rsidP="009469F6">
      <w:pPr>
        <w:pStyle w:val="Sinespaciado"/>
        <w:jc w:val="both"/>
        <w:rPr>
          <w:rFonts w:eastAsia="Symbol" w:cstheme="minorHAnsi"/>
        </w:rPr>
      </w:pPr>
    </w:p>
    <w:p w14:paraId="437C9B54"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 xml:space="preserve">La información y la formación inicial y continuada de </w:t>
      </w:r>
      <w:r w:rsidR="00230679">
        <w:rPr>
          <w:rFonts w:cstheme="minorHAnsi"/>
        </w:rPr>
        <w:t xml:space="preserve">todos los miembros de la </w:t>
      </w:r>
      <w:proofErr w:type="spellStart"/>
      <w:r w:rsidR="00230679">
        <w:rPr>
          <w:rFonts w:cstheme="minorHAnsi"/>
        </w:rPr>
        <w:t>institucion</w:t>
      </w:r>
      <w:proofErr w:type="spellEnd"/>
      <w:r w:rsidRPr="009469F6">
        <w:rPr>
          <w:rFonts w:cstheme="minorHAnsi"/>
        </w:rPr>
        <w:t xml:space="preserve"> son los elementos indispensables para promover y asegurar comportamientos y hábitos de conducta positivos y lugares de trabajo seguros.</w:t>
      </w:r>
    </w:p>
    <w:p w14:paraId="1E5FBB16" w14:textId="77777777" w:rsidR="00820F61" w:rsidRPr="009469F6" w:rsidRDefault="00820F61" w:rsidP="009469F6">
      <w:pPr>
        <w:pStyle w:val="Sinespaciado"/>
        <w:jc w:val="both"/>
        <w:rPr>
          <w:rFonts w:eastAsia="Symbol" w:cstheme="minorHAnsi"/>
        </w:rPr>
      </w:pPr>
    </w:p>
    <w:p w14:paraId="5998FF1A"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La seguridad y la salud de los servidores será uno de los objetivos permanentes y fundamentales, de la misma forma que lo son la calidad, la productividad y la rentabilidad de las actividades</w:t>
      </w:r>
    </w:p>
    <w:p w14:paraId="5D7F668E" w14:textId="77777777" w:rsidR="00820F61" w:rsidRPr="009469F6" w:rsidRDefault="00820F61" w:rsidP="009469F6">
      <w:pPr>
        <w:pStyle w:val="Sinespaciado"/>
        <w:jc w:val="both"/>
        <w:rPr>
          <w:rFonts w:eastAsia="Symbol" w:cstheme="minorHAnsi"/>
        </w:rPr>
      </w:pPr>
    </w:p>
    <w:p w14:paraId="7B8E34D1"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La prevención de riesgos, seguridad y salud ocupacional estará integrada en el conjunto de políticas de la ESPOCH, de tal forma que los directivos, técnicos, mandos y trabajadores asuman las responsabilidades que tengan en la materia, entendiendo que el trabajo para realizarlo correctamente debe hacerse con seguridad.</w:t>
      </w:r>
    </w:p>
    <w:p w14:paraId="198D30F6" w14:textId="77777777" w:rsidR="00820F61" w:rsidRPr="009469F6" w:rsidRDefault="00820F61" w:rsidP="009469F6">
      <w:pPr>
        <w:pStyle w:val="Sinespaciado"/>
        <w:jc w:val="both"/>
        <w:rPr>
          <w:rFonts w:eastAsia="Symbol" w:cstheme="minorHAnsi"/>
        </w:rPr>
      </w:pPr>
    </w:p>
    <w:p w14:paraId="589C0ABB" w14:textId="77777777" w:rsidR="00820F61" w:rsidRPr="009469F6" w:rsidRDefault="00820F61" w:rsidP="002E58AC">
      <w:pPr>
        <w:pStyle w:val="Sinespaciado"/>
        <w:numPr>
          <w:ilvl w:val="0"/>
          <w:numId w:val="12"/>
        </w:numPr>
        <w:jc w:val="both"/>
        <w:rPr>
          <w:rFonts w:eastAsia="Symbol" w:cstheme="minorHAnsi"/>
        </w:rPr>
      </w:pPr>
      <w:r w:rsidRPr="009469F6">
        <w:rPr>
          <w:rFonts w:cstheme="minorHAnsi"/>
        </w:rPr>
        <w:t>Trabajar con seguridad es condición de empleo, considerándose como grave cualquier incumplimiento de normativa externa o interna que pueda generar daños a la salud.</w:t>
      </w:r>
    </w:p>
    <w:p w14:paraId="75549F11" w14:textId="77777777" w:rsidR="00820F61" w:rsidRPr="009469F6" w:rsidRDefault="00820F61" w:rsidP="009469F6">
      <w:pPr>
        <w:pStyle w:val="Sinespaciado"/>
        <w:jc w:val="both"/>
        <w:rPr>
          <w:rFonts w:eastAsia="Symbol" w:cstheme="minorHAnsi"/>
        </w:rPr>
      </w:pPr>
    </w:p>
    <w:p w14:paraId="4A674809" w14:textId="77777777" w:rsidR="009469F6" w:rsidRDefault="00820F61" w:rsidP="002E58AC">
      <w:pPr>
        <w:pStyle w:val="Sinespaciado"/>
        <w:numPr>
          <w:ilvl w:val="0"/>
          <w:numId w:val="12"/>
        </w:numPr>
        <w:jc w:val="both"/>
        <w:rPr>
          <w:rFonts w:cstheme="minorHAnsi"/>
        </w:rPr>
      </w:pPr>
      <w:r w:rsidRPr="009469F6">
        <w:rPr>
          <w:rFonts w:cstheme="minorHAnsi"/>
        </w:rPr>
        <w:t>Se realizarán todas las actividades en un marco de pleno respeto al entorno social y medioambiental, intentando alcanzar los niveles más altos de seguridad en el manejo de las instalaciones y en la protección del medio ambiente, así como en la protección de los empleados, clientes y vecinos.</w:t>
      </w:r>
    </w:p>
    <w:p w14:paraId="77435AA8" w14:textId="77777777" w:rsidR="00820F61" w:rsidRPr="009469F6" w:rsidRDefault="00820F61" w:rsidP="009469F6">
      <w:pPr>
        <w:pStyle w:val="Sinespaciado"/>
        <w:jc w:val="both"/>
        <w:rPr>
          <w:rFonts w:eastAsia="Times New Roman" w:cstheme="minorHAnsi"/>
        </w:rPr>
      </w:pPr>
    </w:p>
    <w:p w14:paraId="6DF9D39E" w14:textId="77777777" w:rsidR="00820F61" w:rsidRDefault="00820F61" w:rsidP="00C20462">
      <w:pPr>
        <w:pStyle w:val="Sinespaciado"/>
        <w:jc w:val="both"/>
        <w:rPr>
          <w:rFonts w:cstheme="minorHAnsi"/>
          <w:b/>
        </w:rPr>
      </w:pPr>
      <w:r w:rsidRPr="009469F6">
        <w:rPr>
          <w:rFonts w:cstheme="minorHAnsi"/>
          <w:b/>
        </w:rPr>
        <w:t>Ámbito de Aplicación/ Alcance</w:t>
      </w:r>
    </w:p>
    <w:p w14:paraId="24384684" w14:textId="77777777" w:rsidR="009469F6" w:rsidRPr="009469F6" w:rsidRDefault="009469F6" w:rsidP="009469F6">
      <w:pPr>
        <w:pStyle w:val="Sinespaciado"/>
        <w:ind w:left="720"/>
        <w:jc w:val="both"/>
        <w:rPr>
          <w:rFonts w:cstheme="minorHAnsi"/>
          <w:b/>
        </w:rPr>
      </w:pPr>
    </w:p>
    <w:p w14:paraId="1DF60202" w14:textId="77777777" w:rsidR="00820F61" w:rsidRPr="009469F6" w:rsidRDefault="00820F61" w:rsidP="009469F6">
      <w:pPr>
        <w:pStyle w:val="Sinespaciado"/>
        <w:jc w:val="both"/>
        <w:rPr>
          <w:rFonts w:cstheme="minorHAnsi"/>
        </w:rPr>
      </w:pPr>
      <w:r w:rsidRPr="009469F6">
        <w:rPr>
          <w:rFonts w:cstheme="minorHAnsi"/>
        </w:rPr>
        <w:t>El Manual cubre a todos los Laboratorios y Talleres de la ESPOCH y a todos los trabajadores que laboren dentro de las instalaciones y campus.</w:t>
      </w:r>
    </w:p>
    <w:p w14:paraId="01B7C838" w14:textId="77777777" w:rsidR="00820F61" w:rsidRPr="009469F6" w:rsidRDefault="00820F61" w:rsidP="009469F6">
      <w:pPr>
        <w:pStyle w:val="Sinespaciado"/>
        <w:jc w:val="both"/>
        <w:rPr>
          <w:rFonts w:cstheme="minorHAnsi"/>
        </w:rPr>
      </w:pPr>
      <w:r w:rsidRPr="009469F6">
        <w:rPr>
          <w:rFonts w:cstheme="minorHAnsi"/>
        </w:rPr>
        <w:t>Aplica a quienes se encuentren trabajando en espacios de la ESPOCH, como contratistas, subcontratistas y proveedores, así como a cualquier persona natural o jurídica (terceros) que, en virtud de un vínculo civil o comercial con la ESPOCH, ejecute su actividad económica dentro del área concesionada.</w:t>
      </w:r>
    </w:p>
    <w:p w14:paraId="0288B662" w14:textId="77777777" w:rsidR="00820F61" w:rsidRDefault="00820F61" w:rsidP="009469F6">
      <w:pPr>
        <w:pStyle w:val="Sinespaciado"/>
        <w:jc w:val="both"/>
        <w:rPr>
          <w:rFonts w:cstheme="minorHAnsi"/>
        </w:rPr>
      </w:pPr>
      <w:r w:rsidRPr="009469F6">
        <w:rPr>
          <w:rFonts w:cstheme="minorHAnsi"/>
        </w:rPr>
        <w:lastRenderedPageBreak/>
        <w:t>El presente manual aplica a personal directo de ESPOCH que ejecute o desarrolle una o varias actividades de las descritas en este documento.</w:t>
      </w:r>
    </w:p>
    <w:p w14:paraId="51C97D42" w14:textId="77777777" w:rsidR="009469F6" w:rsidRPr="009469F6" w:rsidRDefault="009469F6" w:rsidP="009469F6">
      <w:pPr>
        <w:pStyle w:val="Sinespaciado"/>
        <w:jc w:val="both"/>
        <w:rPr>
          <w:rFonts w:cstheme="minorHAnsi"/>
        </w:rPr>
      </w:pPr>
    </w:p>
    <w:p w14:paraId="39D72B88" w14:textId="77777777" w:rsidR="00820F61" w:rsidRPr="009469F6" w:rsidRDefault="00A272C3" w:rsidP="00C20462">
      <w:pPr>
        <w:pStyle w:val="Sinespaciado"/>
        <w:jc w:val="both"/>
        <w:rPr>
          <w:rFonts w:cstheme="minorHAnsi"/>
          <w:b/>
        </w:rPr>
      </w:pPr>
      <w:r>
        <w:rPr>
          <w:rFonts w:cstheme="minorHAnsi"/>
          <w:b/>
        </w:rPr>
        <w:t>Normativa</w:t>
      </w:r>
    </w:p>
    <w:p w14:paraId="0EADDB73" w14:textId="77777777" w:rsidR="00820F61" w:rsidRPr="009469F6" w:rsidRDefault="00820F61" w:rsidP="00F04EF3">
      <w:pPr>
        <w:pStyle w:val="Sinespaciado"/>
        <w:ind w:left="426" w:hanging="426"/>
        <w:jc w:val="both"/>
        <w:rPr>
          <w:rFonts w:cstheme="minorHAnsi"/>
        </w:rPr>
      </w:pPr>
    </w:p>
    <w:p w14:paraId="3EC8727D" w14:textId="77777777" w:rsidR="00820F61" w:rsidRPr="009469F6" w:rsidRDefault="00820F61" w:rsidP="009469F6">
      <w:pPr>
        <w:pStyle w:val="Sinespaciado"/>
        <w:jc w:val="both"/>
        <w:rPr>
          <w:rFonts w:eastAsia="Symbol" w:cstheme="minorHAnsi"/>
        </w:rPr>
      </w:pPr>
      <w:r w:rsidRPr="00D9776B">
        <w:rPr>
          <w:rFonts w:cstheme="minorHAnsi"/>
          <w:b/>
        </w:rPr>
        <w:t>Reglamento 513.</w:t>
      </w:r>
      <w:r w:rsidRPr="009469F6">
        <w:rPr>
          <w:rFonts w:cstheme="minorHAnsi"/>
        </w:rPr>
        <w:t xml:space="preserve"> Expedido por el Instituto Ecuatoriano de Seguridad Social.</w:t>
      </w:r>
    </w:p>
    <w:p w14:paraId="2ADD0997" w14:textId="77777777" w:rsidR="00820F61" w:rsidRPr="009469F6" w:rsidRDefault="00820F61" w:rsidP="009469F6">
      <w:pPr>
        <w:pStyle w:val="Sinespaciado"/>
        <w:jc w:val="both"/>
        <w:rPr>
          <w:rFonts w:eastAsia="Symbol" w:cstheme="minorHAnsi"/>
        </w:rPr>
      </w:pPr>
      <w:r w:rsidRPr="00D9776B">
        <w:rPr>
          <w:rFonts w:cstheme="minorHAnsi"/>
          <w:b/>
        </w:rPr>
        <w:t>Decisión 584.</w:t>
      </w:r>
      <w:r w:rsidRPr="009469F6">
        <w:rPr>
          <w:rFonts w:cstheme="minorHAnsi"/>
        </w:rPr>
        <w:t xml:space="preserve"> Expedido por la Organización Internacional del Trabajo.</w:t>
      </w:r>
    </w:p>
    <w:p w14:paraId="7CC5BA12" w14:textId="77777777" w:rsidR="00820F61" w:rsidRPr="009469F6" w:rsidRDefault="00820F61" w:rsidP="009469F6">
      <w:pPr>
        <w:pStyle w:val="Sinespaciado"/>
        <w:jc w:val="both"/>
        <w:rPr>
          <w:rFonts w:eastAsia="Symbol" w:cstheme="minorHAnsi"/>
        </w:rPr>
      </w:pPr>
      <w:r w:rsidRPr="00D9776B">
        <w:rPr>
          <w:rFonts w:cstheme="minorHAnsi"/>
          <w:b/>
        </w:rPr>
        <w:t>Reglamento 957</w:t>
      </w:r>
      <w:r w:rsidRPr="009469F6">
        <w:rPr>
          <w:rFonts w:cstheme="minorHAnsi"/>
        </w:rPr>
        <w:t>. Expedido por la Organización Internacional del Trabajo</w:t>
      </w:r>
    </w:p>
    <w:p w14:paraId="48804B09" w14:textId="77777777" w:rsidR="00820F61" w:rsidRPr="009469F6" w:rsidRDefault="00820F61" w:rsidP="009469F6">
      <w:pPr>
        <w:pStyle w:val="Sinespaciado"/>
        <w:jc w:val="both"/>
        <w:rPr>
          <w:rFonts w:eastAsia="Symbol" w:cstheme="minorHAnsi"/>
        </w:rPr>
      </w:pPr>
    </w:p>
    <w:p w14:paraId="7CCB73E7" w14:textId="77777777" w:rsidR="00820F61" w:rsidRPr="009469F6" w:rsidRDefault="00A272C3" w:rsidP="00C20462">
      <w:pPr>
        <w:pStyle w:val="Sinespaciado"/>
        <w:jc w:val="both"/>
        <w:rPr>
          <w:rFonts w:cstheme="minorHAnsi"/>
          <w:b/>
        </w:rPr>
      </w:pPr>
      <w:r>
        <w:rPr>
          <w:rFonts w:cstheme="minorHAnsi"/>
          <w:b/>
        </w:rPr>
        <w:t>Periodicidad</w:t>
      </w:r>
    </w:p>
    <w:p w14:paraId="242A6ABE" w14:textId="77777777" w:rsidR="00820F61" w:rsidRPr="009469F6" w:rsidRDefault="00820F61" w:rsidP="009469F6">
      <w:pPr>
        <w:pStyle w:val="Sinespaciado"/>
        <w:jc w:val="both"/>
        <w:rPr>
          <w:rFonts w:cstheme="minorHAnsi"/>
        </w:rPr>
      </w:pPr>
    </w:p>
    <w:p w14:paraId="0A4DBE63" w14:textId="77777777" w:rsidR="00820F61" w:rsidRPr="009469F6" w:rsidRDefault="00820F61" w:rsidP="009469F6">
      <w:pPr>
        <w:pStyle w:val="Sinespaciado"/>
        <w:jc w:val="both"/>
        <w:rPr>
          <w:rFonts w:cstheme="minorHAnsi"/>
        </w:rPr>
      </w:pPr>
      <w:r w:rsidRPr="009469F6">
        <w:rPr>
          <w:rFonts w:cstheme="minorHAnsi"/>
        </w:rPr>
        <w:t>La Periodicidad y revisión</w:t>
      </w:r>
      <w:r w:rsidR="002B69BA">
        <w:rPr>
          <w:rFonts w:cstheme="minorHAnsi"/>
        </w:rPr>
        <w:t xml:space="preserve"> de este manual será cada según las condiciones y necesidades</w:t>
      </w:r>
      <w:r w:rsidRPr="009469F6">
        <w:rPr>
          <w:rFonts w:cstheme="minorHAnsi"/>
        </w:rPr>
        <w:t xml:space="preserve"> y en forma extraordinaria a pedido de la Unidad de</w:t>
      </w:r>
      <w:r w:rsidR="002B69BA">
        <w:rPr>
          <w:rFonts w:cstheme="minorHAnsi"/>
        </w:rPr>
        <w:t xml:space="preserve"> Seguridad y Salud en el Trabajo</w:t>
      </w:r>
      <w:r w:rsidRPr="009469F6">
        <w:rPr>
          <w:rFonts w:cstheme="minorHAnsi"/>
        </w:rPr>
        <w:t xml:space="preserve"> o si ocurrieren accidentes graves dentro de las instalaciones de la ESPOCH.</w:t>
      </w:r>
    </w:p>
    <w:p w14:paraId="638D9AC1" w14:textId="77777777" w:rsidR="00820F61" w:rsidRPr="009469F6" w:rsidRDefault="00820F61" w:rsidP="009469F6">
      <w:pPr>
        <w:pStyle w:val="Sinespaciado"/>
        <w:jc w:val="both"/>
        <w:rPr>
          <w:rFonts w:eastAsia="Times New Roman" w:cstheme="minorHAnsi"/>
        </w:rPr>
      </w:pPr>
    </w:p>
    <w:p w14:paraId="4A76C032" w14:textId="77777777" w:rsidR="00820F61" w:rsidRPr="009469F6" w:rsidRDefault="00820F61" w:rsidP="009469F6">
      <w:pPr>
        <w:pStyle w:val="Sinespaciado"/>
        <w:jc w:val="both"/>
        <w:rPr>
          <w:rFonts w:cstheme="minorHAnsi"/>
        </w:rPr>
      </w:pPr>
      <w:r w:rsidRPr="009469F6">
        <w:rPr>
          <w:rFonts w:cstheme="minorHAnsi"/>
          <w:b/>
        </w:rPr>
        <w:t>Definiciones</w:t>
      </w:r>
    </w:p>
    <w:p w14:paraId="48B80F16" w14:textId="77777777" w:rsidR="00820F61" w:rsidRPr="009469F6" w:rsidRDefault="00820F61" w:rsidP="009469F6">
      <w:pPr>
        <w:pStyle w:val="Sinespaciado"/>
        <w:jc w:val="both"/>
        <w:rPr>
          <w:rFonts w:eastAsia="Times New Roman" w:cstheme="minorHAnsi"/>
        </w:rPr>
      </w:pPr>
    </w:p>
    <w:p w14:paraId="58279F6C" w14:textId="77777777" w:rsidR="00820F61" w:rsidRPr="009469F6" w:rsidRDefault="00820F61" w:rsidP="009469F6">
      <w:pPr>
        <w:pStyle w:val="Sinespaciado"/>
        <w:jc w:val="both"/>
        <w:rPr>
          <w:rFonts w:cstheme="minorHAnsi"/>
        </w:rPr>
      </w:pPr>
      <w:r w:rsidRPr="002B69BA">
        <w:rPr>
          <w:rFonts w:cstheme="minorHAnsi"/>
          <w:b/>
        </w:rPr>
        <w:t>Accidente de trabajo</w:t>
      </w:r>
      <w:r w:rsidRPr="009469F6">
        <w:rPr>
          <w:rFonts w:cstheme="minorHAnsi"/>
        </w:rPr>
        <w:t>. Todo suceso repentino que sobrevenga por causa o con ocasión del trabajo, y que produzca en el trabajador una lesión orgánica, una perturbación, una invalidez o la muerte.</w:t>
      </w:r>
    </w:p>
    <w:p w14:paraId="031BE9AD" w14:textId="77777777" w:rsidR="00820F61" w:rsidRPr="009469F6" w:rsidRDefault="00820F61" w:rsidP="009469F6">
      <w:pPr>
        <w:pStyle w:val="Sinespaciado"/>
        <w:jc w:val="both"/>
        <w:rPr>
          <w:rFonts w:eastAsia="Times New Roman" w:cstheme="minorHAnsi"/>
        </w:rPr>
      </w:pPr>
    </w:p>
    <w:p w14:paraId="60E0337D" w14:textId="77777777" w:rsidR="00820F61" w:rsidRPr="009469F6" w:rsidRDefault="00820F61" w:rsidP="009469F6">
      <w:pPr>
        <w:pStyle w:val="Sinespaciado"/>
        <w:jc w:val="both"/>
        <w:rPr>
          <w:rFonts w:cstheme="minorHAnsi"/>
        </w:rPr>
      </w:pPr>
      <w:r w:rsidRPr="002B69BA">
        <w:rPr>
          <w:rFonts w:cstheme="minorHAnsi"/>
          <w:b/>
        </w:rPr>
        <w:t>Accidente grave.</w:t>
      </w:r>
      <w:r w:rsidRPr="009469F6">
        <w:rPr>
          <w:rFonts w:cstheme="minorHAnsi"/>
        </w:rPr>
        <w:t xml:space="preserve"> Aquel que trae como consecuencia amputación de cualquier segmento corporal; fractura de huesos largos (fémur, tibia, peroné, húmero, radio y cúbito); trauma craneoencefálico; quemaduras de segundo y tercer grado; lesiones severas de mano, tales como aplastamiento o quemaduras; lesiones severas de columna vertebral con compromiso de médula espinal; lesiones oculares que comprometan la agudeza o el campo visual o lesiones que comprometan la capacidad auditiva.</w:t>
      </w:r>
    </w:p>
    <w:p w14:paraId="1424319C" w14:textId="77777777" w:rsidR="00820F61" w:rsidRPr="009469F6" w:rsidRDefault="002B69BA" w:rsidP="009469F6">
      <w:pPr>
        <w:pStyle w:val="Sinespaciado"/>
        <w:jc w:val="both"/>
        <w:rPr>
          <w:rFonts w:cstheme="minorHAnsi"/>
        </w:rPr>
      </w:pPr>
      <w:r>
        <w:rPr>
          <w:rFonts w:cstheme="minorHAnsi"/>
          <w:b/>
        </w:rPr>
        <w:t>Anclaje.</w:t>
      </w:r>
      <w:r w:rsidR="00820F61" w:rsidRPr="009469F6">
        <w:rPr>
          <w:rFonts w:cstheme="minorHAnsi"/>
        </w:rPr>
        <w:t xml:space="preserve"> Punto seguro al que pueden conectarse equipos personales de protección contra caídas con resistencia certificada a la rotura y un factor de seguridad, diseñados y certificados en su instalación por un fabricante y/o una persona calificada. Puede ser fijo o móvil según la necesidad.</w:t>
      </w:r>
    </w:p>
    <w:p w14:paraId="4B8FE711" w14:textId="77777777" w:rsidR="00820F61" w:rsidRPr="009469F6" w:rsidRDefault="00820F61" w:rsidP="009469F6">
      <w:pPr>
        <w:pStyle w:val="Sinespaciado"/>
        <w:jc w:val="both"/>
        <w:rPr>
          <w:rFonts w:eastAsia="Times New Roman" w:cstheme="minorHAnsi"/>
        </w:rPr>
      </w:pPr>
    </w:p>
    <w:p w14:paraId="6AA05642" w14:textId="77777777" w:rsidR="00820F61" w:rsidRPr="009469F6" w:rsidRDefault="00820F61" w:rsidP="009469F6">
      <w:pPr>
        <w:pStyle w:val="Sinespaciado"/>
        <w:jc w:val="both"/>
        <w:rPr>
          <w:rFonts w:cstheme="minorHAnsi"/>
        </w:rPr>
      </w:pPr>
      <w:r w:rsidRPr="002B69BA">
        <w:rPr>
          <w:rFonts w:cstheme="minorHAnsi"/>
          <w:b/>
        </w:rPr>
        <w:t>Aparejador.</w:t>
      </w:r>
      <w:r w:rsidRPr="009469F6">
        <w:rPr>
          <w:rFonts w:cstheme="minorHAnsi"/>
        </w:rPr>
        <w:t xml:space="preserve"> Es la persona quien realiza el amarre de la carga que va a ser levantada por la grúa</w:t>
      </w:r>
    </w:p>
    <w:p w14:paraId="241A0F13" w14:textId="77777777" w:rsidR="00820F61" w:rsidRPr="009469F6" w:rsidRDefault="00820F61" w:rsidP="009469F6">
      <w:pPr>
        <w:pStyle w:val="Sinespaciado"/>
        <w:jc w:val="both"/>
        <w:rPr>
          <w:rFonts w:eastAsia="Times New Roman" w:cstheme="minorHAnsi"/>
        </w:rPr>
      </w:pPr>
    </w:p>
    <w:p w14:paraId="16C1115D" w14:textId="77777777" w:rsidR="00820F61" w:rsidRPr="009469F6" w:rsidRDefault="002B69BA" w:rsidP="009469F6">
      <w:pPr>
        <w:pStyle w:val="Sinespaciado"/>
        <w:jc w:val="both"/>
        <w:rPr>
          <w:rFonts w:cstheme="minorHAnsi"/>
        </w:rPr>
      </w:pPr>
      <w:r>
        <w:rPr>
          <w:rFonts w:cstheme="minorHAnsi"/>
        </w:rPr>
        <w:t xml:space="preserve">Arco eléctrico. </w:t>
      </w:r>
      <w:r w:rsidR="00820F61" w:rsidRPr="009469F6">
        <w:rPr>
          <w:rFonts w:cstheme="minorHAnsi"/>
        </w:rPr>
        <w:t>Haz luminoso producido por el flujo de corriente eléctrica a través de un medio aislante, que produce radiación y gases calientes.</w:t>
      </w:r>
    </w:p>
    <w:p w14:paraId="07C3DEE0" w14:textId="77777777" w:rsidR="00820F61" w:rsidRPr="009469F6" w:rsidRDefault="00820F61" w:rsidP="009469F6">
      <w:pPr>
        <w:pStyle w:val="Sinespaciado"/>
        <w:jc w:val="both"/>
        <w:rPr>
          <w:rFonts w:eastAsia="Times New Roman" w:cstheme="minorHAnsi"/>
        </w:rPr>
      </w:pPr>
    </w:p>
    <w:p w14:paraId="0049F2CC" w14:textId="77777777" w:rsidR="00820F61" w:rsidRPr="009469F6" w:rsidRDefault="002B69BA" w:rsidP="009469F6">
      <w:pPr>
        <w:pStyle w:val="Sinespaciado"/>
        <w:jc w:val="both"/>
        <w:rPr>
          <w:rFonts w:cstheme="minorHAnsi"/>
        </w:rPr>
      </w:pPr>
      <w:r w:rsidRPr="002B69BA">
        <w:rPr>
          <w:rFonts w:cstheme="minorHAnsi"/>
          <w:b/>
        </w:rPr>
        <w:t>Arnés de cuerpo completo</w:t>
      </w:r>
      <w:r>
        <w:rPr>
          <w:rFonts w:cstheme="minorHAnsi"/>
        </w:rPr>
        <w:t xml:space="preserve">. </w:t>
      </w:r>
      <w:r w:rsidR="00820F61" w:rsidRPr="009469F6">
        <w:rPr>
          <w:rFonts w:cstheme="minorHAnsi"/>
        </w:rPr>
        <w:t xml:space="preserve"> Equipo de protección personal diseñado para distribuir en varias partes del cuerpo el impacto generado durante una caída. Es fabricado en correas cosidas y debidamente aseguradas, e incluye elementos para conectar equipos y asegurarse a un punto de anclaje. Debe ser certificado bajo un estándar nacional o internacionalmente aceptado.</w:t>
      </w:r>
    </w:p>
    <w:p w14:paraId="2FF43129" w14:textId="77777777" w:rsidR="00820F61" w:rsidRPr="009469F6" w:rsidRDefault="00820F61" w:rsidP="009469F6">
      <w:pPr>
        <w:pStyle w:val="Sinespaciado"/>
        <w:jc w:val="both"/>
        <w:rPr>
          <w:rFonts w:eastAsia="Times New Roman" w:cstheme="minorHAnsi"/>
        </w:rPr>
      </w:pPr>
    </w:p>
    <w:p w14:paraId="460EBC73" w14:textId="77777777" w:rsidR="00820F61" w:rsidRPr="009469F6" w:rsidRDefault="00820F61" w:rsidP="009469F6">
      <w:pPr>
        <w:pStyle w:val="Sinespaciado"/>
        <w:jc w:val="both"/>
        <w:rPr>
          <w:rFonts w:cstheme="minorHAnsi"/>
        </w:rPr>
      </w:pPr>
      <w:r w:rsidRPr="009469F6">
        <w:rPr>
          <w:rFonts w:cstheme="minorHAnsi"/>
        </w:rPr>
        <w:t>Barre</w:t>
      </w:r>
      <w:r w:rsidR="002B69BA">
        <w:rPr>
          <w:rFonts w:cstheme="minorHAnsi"/>
        </w:rPr>
        <w:t>ras plásticas flexibles (conos).</w:t>
      </w:r>
      <w:r w:rsidRPr="009469F6">
        <w:rPr>
          <w:rFonts w:cstheme="minorHAnsi"/>
        </w:rPr>
        <w:t xml:space="preserve"> Son dispositivos, en material plástico, utilizados para restringir y canalizar el tránsito vehicular, cuando se genera un cierre total o parcial de la vía.</w:t>
      </w:r>
    </w:p>
    <w:p w14:paraId="3E6065BD" w14:textId="77777777" w:rsidR="00820F61" w:rsidRPr="009469F6" w:rsidRDefault="00820F61" w:rsidP="009469F6">
      <w:pPr>
        <w:pStyle w:val="Sinespaciado"/>
        <w:jc w:val="both"/>
        <w:rPr>
          <w:rFonts w:eastAsia="Times New Roman" w:cstheme="minorHAnsi"/>
        </w:rPr>
      </w:pPr>
    </w:p>
    <w:p w14:paraId="132BD4F6" w14:textId="77777777" w:rsidR="00820F61" w:rsidRPr="009469F6" w:rsidRDefault="002B69BA" w:rsidP="009469F6">
      <w:pPr>
        <w:pStyle w:val="Sinespaciado"/>
        <w:jc w:val="both"/>
        <w:rPr>
          <w:rFonts w:cstheme="minorHAnsi"/>
        </w:rPr>
      </w:pPr>
      <w:r w:rsidRPr="002B69BA">
        <w:rPr>
          <w:rFonts w:cstheme="minorHAnsi"/>
          <w:b/>
        </w:rPr>
        <w:lastRenderedPageBreak/>
        <w:t>Calibración.</w:t>
      </w:r>
      <w:r w:rsidR="00820F61" w:rsidRPr="009469F6">
        <w:rPr>
          <w:rFonts w:cstheme="minorHAnsi"/>
        </w:rPr>
        <w:t xml:space="preserve"> Diagnostico sobre las condiciones de operación de un equipo de medición y los ajustes, si son necesarios, para garantizar la precisión y exactitud de las medidas que con el mismo se generan.</w:t>
      </w:r>
    </w:p>
    <w:p w14:paraId="139597EB" w14:textId="77777777" w:rsidR="00820F61" w:rsidRPr="009469F6" w:rsidRDefault="00820F61" w:rsidP="009469F6">
      <w:pPr>
        <w:pStyle w:val="Sinespaciado"/>
        <w:jc w:val="both"/>
        <w:rPr>
          <w:rFonts w:eastAsia="Times New Roman" w:cstheme="minorHAnsi"/>
        </w:rPr>
      </w:pPr>
    </w:p>
    <w:p w14:paraId="6CF1CED6" w14:textId="77777777" w:rsidR="00820F61" w:rsidRPr="009469F6" w:rsidRDefault="002B69BA" w:rsidP="009469F6">
      <w:pPr>
        <w:pStyle w:val="Sinespaciado"/>
        <w:jc w:val="both"/>
        <w:rPr>
          <w:rFonts w:cstheme="minorHAnsi"/>
        </w:rPr>
      </w:pPr>
      <w:r w:rsidRPr="002B69BA">
        <w:rPr>
          <w:rFonts w:cstheme="minorHAnsi"/>
          <w:b/>
        </w:rPr>
        <w:t>Capacidad bruta.</w:t>
      </w:r>
      <w:r w:rsidR="00820F61" w:rsidRPr="009469F6">
        <w:rPr>
          <w:rFonts w:cstheme="minorHAnsi"/>
        </w:rPr>
        <w:t xml:space="preserve"> Es lo que la grúa, ascensor, elevador puede levantar sin tener en cuenta el peso del gancho, la pelota, los dispositivos de levantamiento o cualquier otro dispositivo conectado que no esté considerado como parte de la carga.</w:t>
      </w:r>
    </w:p>
    <w:p w14:paraId="1398D7FD" w14:textId="77777777" w:rsidR="00820F61" w:rsidRPr="009469F6" w:rsidRDefault="00820F61" w:rsidP="009469F6">
      <w:pPr>
        <w:pStyle w:val="Sinespaciado"/>
        <w:jc w:val="both"/>
        <w:rPr>
          <w:rFonts w:eastAsia="Times New Roman" w:cstheme="minorHAnsi"/>
        </w:rPr>
      </w:pPr>
    </w:p>
    <w:p w14:paraId="69A2BC48" w14:textId="77777777" w:rsidR="00820F61" w:rsidRPr="009469F6" w:rsidRDefault="00820F61" w:rsidP="009469F6">
      <w:pPr>
        <w:pStyle w:val="Sinespaciado"/>
        <w:jc w:val="both"/>
        <w:rPr>
          <w:rFonts w:cstheme="minorHAnsi"/>
        </w:rPr>
      </w:pPr>
      <w:r w:rsidRPr="002B69BA">
        <w:rPr>
          <w:rFonts w:cstheme="minorHAnsi"/>
          <w:b/>
        </w:rPr>
        <w:t>Capacidad neta</w:t>
      </w:r>
      <w:r w:rsidR="002B69BA">
        <w:rPr>
          <w:rFonts w:cstheme="minorHAnsi"/>
        </w:rPr>
        <w:t>.</w:t>
      </w:r>
      <w:r w:rsidRPr="009469F6">
        <w:rPr>
          <w:rFonts w:cstheme="minorHAnsi"/>
        </w:rPr>
        <w:t xml:space="preserve"> Es lo que la grúa, ascensor, elevador, puede levantar teniendo en cuenta el peso del gancho, la pelota los dispositivos de levantamiento o cualquier otro dispositivo conectado, que no esté considerado como parte de la carga.</w:t>
      </w:r>
    </w:p>
    <w:p w14:paraId="231DF8EA" w14:textId="77777777" w:rsidR="00820F61" w:rsidRPr="009469F6" w:rsidRDefault="00820F61" w:rsidP="009469F6">
      <w:pPr>
        <w:pStyle w:val="Sinespaciado"/>
        <w:jc w:val="both"/>
        <w:rPr>
          <w:rFonts w:eastAsia="Times New Roman" w:cstheme="minorHAnsi"/>
        </w:rPr>
      </w:pPr>
    </w:p>
    <w:p w14:paraId="4FE2EBEB" w14:textId="77777777" w:rsidR="00820F61" w:rsidRPr="009469F6" w:rsidRDefault="002B69BA" w:rsidP="009469F6">
      <w:pPr>
        <w:pStyle w:val="Sinespaciado"/>
        <w:jc w:val="both"/>
        <w:rPr>
          <w:rFonts w:cstheme="minorHAnsi"/>
        </w:rPr>
      </w:pPr>
      <w:r w:rsidRPr="002B69BA">
        <w:rPr>
          <w:rFonts w:cstheme="minorHAnsi"/>
          <w:b/>
        </w:rPr>
        <w:t>Carga.</w:t>
      </w:r>
      <w:r w:rsidR="00820F61" w:rsidRPr="009469F6">
        <w:rPr>
          <w:rFonts w:cstheme="minorHAnsi"/>
        </w:rPr>
        <w:t xml:space="preserve"> Es el equipo, persona o material que va a ser levantado por la grúa, ascensor, elevador.</w:t>
      </w:r>
    </w:p>
    <w:p w14:paraId="4F817814" w14:textId="77777777" w:rsidR="00820F61" w:rsidRPr="009469F6" w:rsidRDefault="00820F61" w:rsidP="009469F6">
      <w:pPr>
        <w:pStyle w:val="Sinespaciado"/>
        <w:jc w:val="both"/>
        <w:rPr>
          <w:rFonts w:eastAsia="Times New Roman" w:cstheme="minorHAnsi"/>
        </w:rPr>
      </w:pPr>
    </w:p>
    <w:p w14:paraId="34E86BB6" w14:textId="77777777" w:rsidR="00820F61" w:rsidRPr="009469F6" w:rsidRDefault="002B69BA" w:rsidP="009469F6">
      <w:pPr>
        <w:pStyle w:val="Sinespaciado"/>
        <w:jc w:val="both"/>
        <w:rPr>
          <w:rFonts w:cstheme="minorHAnsi"/>
        </w:rPr>
      </w:pPr>
      <w:r w:rsidRPr="002B69BA">
        <w:rPr>
          <w:rFonts w:cstheme="minorHAnsi"/>
          <w:b/>
        </w:rPr>
        <w:t>Cinta de Seguridad.</w:t>
      </w:r>
      <w:r w:rsidR="00820F61" w:rsidRPr="009469F6">
        <w:rPr>
          <w:rFonts w:cstheme="minorHAnsi"/>
        </w:rPr>
        <w:t xml:space="preserve"> Elemento que permite cercar el perímetro de una obra o escena para impedir el paso de personal a zonas adyacentes al área de trabajo o escena.</w:t>
      </w:r>
    </w:p>
    <w:p w14:paraId="5378F3CB" w14:textId="77777777" w:rsidR="00820F61" w:rsidRPr="009469F6" w:rsidRDefault="00820F61" w:rsidP="009469F6">
      <w:pPr>
        <w:pStyle w:val="Sinespaciado"/>
        <w:jc w:val="both"/>
        <w:rPr>
          <w:rFonts w:cstheme="minorHAnsi"/>
        </w:rPr>
      </w:pPr>
      <w:r w:rsidRPr="009469F6">
        <w:rPr>
          <w:rFonts w:cstheme="minorHAnsi"/>
        </w:rPr>
        <w:t>varía de acuerdo a la capacidad y al uso que se le vaya a dar. De esa manera existen eslingas de cable, de cadena y sintéticas.</w:t>
      </w:r>
    </w:p>
    <w:p w14:paraId="622D81F2" w14:textId="77777777" w:rsidR="00820F61" w:rsidRPr="002B69BA" w:rsidRDefault="00820F61" w:rsidP="009469F6">
      <w:pPr>
        <w:pStyle w:val="Sinespaciado"/>
        <w:jc w:val="both"/>
        <w:rPr>
          <w:rFonts w:eastAsia="Times New Roman" w:cstheme="minorHAnsi"/>
          <w:b/>
        </w:rPr>
      </w:pPr>
    </w:p>
    <w:p w14:paraId="06DEFA88" w14:textId="77777777" w:rsidR="00820F61" w:rsidRPr="009469F6" w:rsidRDefault="00820F61" w:rsidP="009469F6">
      <w:pPr>
        <w:pStyle w:val="Sinespaciado"/>
        <w:jc w:val="both"/>
        <w:rPr>
          <w:rFonts w:cstheme="minorHAnsi"/>
        </w:rPr>
      </w:pPr>
      <w:r w:rsidRPr="002B69BA">
        <w:rPr>
          <w:rFonts w:cstheme="minorHAnsi"/>
          <w:b/>
        </w:rPr>
        <w:t>Esli</w:t>
      </w:r>
      <w:r w:rsidR="002B69BA" w:rsidRPr="002B69BA">
        <w:rPr>
          <w:rFonts w:cstheme="minorHAnsi"/>
          <w:b/>
        </w:rPr>
        <w:t>nga de protección contra caídas</w:t>
      </w:r>
      <w:r w:rsidR="002B69BA">
        <w:rPr>
          <w:rFonts w:cstheme="minorHAnsi"/>
        </w:rPr>
        <w:t>.</w:t>
      </w:r>
      <w:r w:rsidRPr="009469F6">
        <w:rPr>
          <w:rFonts w:cstheme="minorHAnsi"/>
        </w:rPr>
        <w:t xml:space="preserve"> Sistema de cuerda, reata, cable u otros materiales que permiten la unión al arnés del trabajador al punto de anclaje.</w:t>
      </w:r>
    </w:p>
    <w:p w14:paraId="333DF02D" w14:textId="77777777" w:rsidR="00820F61" w:rsidRPr="009469F6" w:rsidRDefault="00820F61" w:rsidP="009469F6">
      <w:pPr>
        <w:pStyle w:val="Sinespaciado"/>
        <w:jc w:val="both"/>
        <w:rPr>
          <w:rFonts w:eastAsia="Times New Roman" w:cstheme="minorHAnsi"/>
        </w:rPr>
      </w:pPr>
    </w:p>
    <w:p w14:paraId="6A33ADBC" w14:textId="77777777" w:rsidR="00820F61" w:rsidRPr="009469F6" w:rsidRDefault="002B69BA" w:rsidP="009469F6">
      <w:pPr>
        <w:pStyle w:val="Sinespaciado"/>
        <w:jc w:val="both"/>
        <w:rPr>
          <w:rFonts w:cstheme="minorHAnsi"/>
        </w:rPr>
      </w:pPr>
      <w:r w:rsidRPr="002B69BA">
        <w:rPr>
          <w:rFonts w:cstheme="minorHAnsi"/>
          <w:b/>
        </w:rPr>
        <w:t>Etiqueta</w:t>
      </w:r>
      <w:r>
        <w:rPr>
          <w:rFonts w:cstheme="minorHAnsi"/>
        </w:rPr>
        <w:t xml:space="preserve">. </w:t>
      </w:r>
      <w:r w:rsidR="00820F61" w:rsidRPr="009469F6">
        <w:rPr>
          <w:rFonts w:cstheme="minorHAnsi"/>
        </w:rPr>
        <w:t>Información impresa que advierte sobre un riesgo de un material peligroso, por medio de colores o símbolos, la cual debe medir por lo menos 10 cm. x 10 cm., salvo en caso de bultos, que debido a su tamaño solo puedan llevar etiquetas más pequeñas, se ubica sobre los diferentes empaques o embalajes de los materiales.</w:t>
      </w:r>
    </w:p>
    <w:p w14:paraId="5B9CF8C3" w14:textId="77777777" w:rsidR="00820F61" w:rsidRPr="009469F6" w:rsidRDefault="00820F61" w:rsidP="009469F6">
      <w:pPr>
        <w:pStyle w:val="Sinespaciado"/>
        <w:jc w:val="both"/>
        <w:rPr>
          <w:rFonts w:eastAsia="Times New Roman" w:cstheme="minorHAnsi"/>
        </w:rPr>
      </w:pPr>
    </w:p>
    <w:p w14:paraId="30002729" w14:textId="77777777" w:rsidR="00820F61" w:rsidRPr="009469F6" w:rsidRDefault="002B69BA" w:rsidP="009469F6">
      <w:pPr>
        <w:pStyle w:val="Sinespaciado"/>
        <w:jc w:val="both"/>
        <w:rPr>
          <w:rFonts w:cstheme="minorHAnsi"/>
        </w:rPr>
      </w:pPr>
      <w:r w:rsidRPr="002B69BA">
        <w:rPr>
          <w:rFonts w:cstheme="minorHAnsi"/>
          <w:b/>
        </w:rPr>
        <w:t>Extintor.</w:t>
      </w:r>
      <w:r w:rsidR="00820F61" w:rsidRPr="009469F6">
        <w:rPr>
          <w:rFonts w:cstheme="minorHAnsi"/>
        </w:rPr>
        <w:t xml:space="preserve"> Aparato autónomo, que contiene un agente para apagar el fuego, eliminando el oxígeno.</w:t>
      </w:r>
    </w:p>
    <w:p w14:paraId="10EB0CF7" w14:textId="77777777" w:rsidR="00820F61" w:rsidRPr="009469F6" w:rsidRDefault="00820F61" w:rsidP="009469F6">
      <w:pPr>
        <w:pStyle w:val="Sinespaciado"/>
        <w:jc w:val="both"/>
        <w:rPr>
          <w:rFonts w:eastAsia="Times New Roman" w:cstheme="minorHAnsi"/>
        </w:rPr>
      </w:pPr>
    </w:p>
    <w:p w14:paraId="245D14A2" w14:textId="77777777" w:rsidR="00820F61" w:rsidRPr="009469F6" w:rsidRDefault="002B69BA" w:rsidP="009469F6">
      <w:pPr>
        <w:pStyle w:val="Sinespaciado"/>
        <w:jc w:val="both"/>
        <w:rPr>
          <w:rFonts w:cstheme="minorHAnsi"/>
        </w:rPr>
      </w:pPr>
      <w:r w:rsidRPr="002B69BA">
        <w:rPr>
          <w:rFonts w:cstheme="minorHAnsi"/>
          <w:b/>
        </w:rPr>
        <w:t>Gabinete para Extintor.</w:t>
      </w:r>
      <w:r w:rsidR="00820F61" w:rsidRPr="009469F6">
        <w:rPr>
          <w:rFonts w:cstheme="minorHAnsi"/>
        </w:rPr>
        <w:t xml:space="preserve"> Aparato para guardar en forma identificable y accesible para extintores portátiles diseñado para almacenar y proteger el equipo contra incendio.</w:t>
      </w:r>
    </w:p>
    <w:p w14:paraId="21ED4779" w14:textId="77777777" w:rsidR="00820F61" w:rsidRPr="009469F6" w:rsidRDefault="00820F61" w:rsidP="009469F6">
      <w:pPr>
        <w:pStyle w:val="Sinespaciado"/>
        <w:jc w:val="both"/>
        <w:rPr>
          <w:rFonts w:eastAsia="Times New Roman" w:cstheme="minorHAnsi"/>
        </w:rPr>
      </w:pPr>
    </w:p>
    <w:p w14:paraId="26DB9E69" w14:textId="77777777" w:rsidR="00820F61" w:rsidRPr="009469F6" w:rsidRDefault="002B69BA" w:rsidP="009469F6">
      <w:pPr>
        <w:pStyle w:val="Sinespaciado"/>
        <w:jc w:val="both"/>
        <w:rPr>
          <w:rFonts w:cstheme="minorHAnsi"/>
        </w:rPr>
      </w:pPr>
      <w:r w:rsidRPr="002B69BA">
        <w:rPr>
          <w:rFonts w:cstheme="minorHAnsi"/>
          <w:b/>
        </w:rPr>
        <w:t>Gancho para extintor</w:t>
      </w:r>
      <w:r>
        <w:rPr>
          <w:rFonts w:cstheme="minorHAnsi"/>
        </w:rPr>
        <w:t>.</w:t>
      </w:r>
      <w:r w:rsidR="00820F61" w:rsidRPr="009469F6">
        <w:rPr>
          <w:rFonts w:cstheme="minorHAnsi"/>
        </w:rPr>
        <w:t xml:space="preserve"> Aparato diseñado para colocar un extintor especifico en superficies verticales.</w:t>
      </w:r>
    </w:p>
    <w:p w14:paraId="5258F77D" w14:textId="77777777" w:rsidR="00820F61" w:rsidRPr="009469F6" w:rsidRDefault="00820F61" w:rsidP="009469F6">
      <w:pPr>
        <w:pStyle w:val="Sinespaciado"/>
        <w:jc w:val="both"/>
        <w:rPr>
          <w:rFonts w:eastAsia="Times New Roman" w:cstheme="minorHAnsi"/>
        </w:rPr>
      </w:pPr>
    </w:p>
    <w:p w14:paraId="3A1B4BFB" w14:textId="77777777" w:rsidR="00820F61" w:rsidRPr="009469F6" w:rsidRDefault="002B69BA" w:rsidP="009469F6">
      <w:pPr>
        <w:pStyle w:val="Sinespaciado"/>
        <w:jc w:val="both"/>
        <w:rPr>
          <w:rFonts w:cstheme="minorHAnsi"/>
        </w:rPr>
      </w:pPr>
      <w:r w:rsidRPr="002B69BA">
        <w:rPr>
          <w:rFonts w:cstheme="minorHAnsi"/>
          <w:b/>
        </w:rPr>
        <w:t>Generador.</w:t>
      </w:r>
      <w:r w:rsidR="00820F61" w:rsidRPr="009469F6">
        <w:rPr>
          <w:rFonts w:cstheme="minorHAnsi"/>
        </w:rPr>
        <w:t xml:space="preserve"> Cualquier persona cuya actividad produzca residuos o desechos peligrosos. Si la persona es desconocida será la persona que está en posesión de estos residuos. El fabricante o importador de un producto o sustancia química con propiedad peligrosa.</w:t>
      </w:r>
    </w:p>
    <w:p w14:paraId="443EA04B" w14:textId="77777777" w:rsidR="00820F61" w:rsidRPr="009469F6" w:rsidRDefault="00820F61" w:rsidP="009469F6">
      <w:pPr>
        <w:pStyle w:val="Sinespaciado"/>
        <w:jc w:val="both"/>
        <w:rPr>
          <w:rFonts w:eastAsia="Times New Roman" w:cstheme="minorHAnsi"/>
        </w:rPr>
      </w:pPr>
    </w:p>
    <w:p w14:paraId="31983B5B" w14:textId="77777777" w:rsidR="00820F61" w:rsidRPr="009469F6" w:rsidRDefault="00820F61" w:rsidP="009469F6">
      <w:pPr>
        <w:pStyle w:val="Sinespaciado"/>
        <w:jc w:val="both"/>
        <w:rPr>
          <w:rFonts w:cstheme="minorHAnsi"/>
        </w:rPr>
      </w:pPr>
      <w:r w:rsidRPr="002B69BA">
        <w:rPr>
          <w:rFonts w:cstheme="minorHAnsi"/>
          <w:b/>
        </w:rPr>
        <w:t>Hoja de se</w:t>
      </w:r>
      <w:r w:rsidR="002B69BA" w:rsidRPr="002B69BA">
        <w:rPr>
          <w:rFonts w:cstheme="minorHAnsi"/>
          <w:b/>
        </w:rPr>
        <w:t>guridad.</w:t>
      </w:r>
      <w:r w:rsidRPr="009469F6">
        <w:rPr>
          <w:rFonts w:cstheme="minorHAnsi"/>
        </w:rPr>
        <w:t xml:space="preserve"> Documento que describe los riesgos de un material peligroso y suministra información sobre cómo se puede manipular, usar, almacenar y disponer el material con seguridad.</w:t>
      </w:r>
    </w:p>
    <w:p w14:paraId="3829F14B" w14:textId="77777777" w:rsidR="00820F61" w:rsidRPr="002B69BA" w:rsidRDefault="00820F61" w:rsidP="009469F6">
      <w:pPr>
        <w:pStyle w:val="Sinespaciado"/>
        <w:jc w:val="both"/>
        <w:rPr>
          <w:rFonts w:eastAsia="Times New Roman" w:cstheme="minorHAnsi"/>
          <w:b/>
        </w:rPr>
      </w:pPr>
    </w:p>
    <w:p w14:paraId="3C1A9EEA" w14:textId="77777777" w:rsidR="00820F61" w:rsidRPr="009469F6" w:rsidRDefault="002B69BA" w:rsidP="009469F6">
      <w:pPr>
        <w:pStyle w:val="Sinespaciado"/>
        <w:jc w:val="both"/>
        <w:rPr>
          <w:rFonts w:cstheme="minorHAnsi"/>
        </w:rPr>
      </w:pPr>
      <w:r w:rsidRPr="002B69BA">
        <w:rPr>
          <w:rFonts w:cstheme="minorHAnsi"/>
          <w:b/>
        </w:rPr>
        <w:t>Incompatibilidad</w:t>
      </w:r>
      <w:r>
        <w:rPr>
          <w:rFonts w:cstheme="minorHAnsi"/>
        </w:rPr>
        <w:t>.</w:t>
      </w:r>
      <w:r w:rsidR="00820F61" w:rsidRPr="009469F6">
        <w:rPr>
          <w:rFonts w:cstheme="minorHAnsi"/>
        </w:rPr>
        <w:t xml:space="preserve"> Es el proceso que sufren los materiales peligrosos cuando puestas en contacto entre sí puedan sufrir alteraciones de las características físicas o químicas originales de cualquiera </w:t>
      </w:r>
      <w:r w:rsidR="00820F61" w:rsidRPr="009469F6">
        <w:rPr>
          <w:rFonts w:cstheme="minorHAnsi"/>
        </w:rPr>
        <w:lastRenderedPageBreak/>
        <w:t>de ellos con riesgo de provocar explosión, desprendimiento de llamas o calor, formación de compuestos, mezclas, vapores o gases peligrosos, entre otros.</w:t>
      </w:r>
    </w:p>
    <w:p w14:paraId="644F5A96" w14:textId="77777777" w:rsidR="00820F61" w:rsidRPr="009469F6" w:rsidRDefault="00820F61" w:rsidP="009469F6">
      <w:pPr>
        <w:pStyle w:val="Sinespaciado"/>
        <w:jc w:val="both"/>
        <w:rPr>
          <w:rFonts w:eastAsia="Times New Roman" w:cstheme="minorHAnsi"/>
        </w:rPr>
      </w:pPr>
    </w:p>
    <w:p w14:paraId="535315B1" w14:textId="77777777" w:rsidR="00820F61" w:rsidRPr="009469F6" w:rsidRDefault="002B69BA" w:rsidP="009469F6">
      <w:pPr>
        <w:pStyle w:val="Sinespaciado"/>
        <w:jc w:val="both"/>
        <w:rPr>
          <w:rFonts w:cstheme="minorHAnsi"/>
        </w:rPr>
      </w:pPr>
      <w:r w:rsidRPr="002B69BA">
        <w:rPr>
          <w:rFonts w:cstheme="minorHAnsi"/>
          <w:b/>
        </w:rPr>
        <w:t>Inflamable.</w:t>
      </w:r>
      <w:r w:rsidR="00820F61" w:rsidRPr="009469F6">
        <w:rPr>
          <w:rFonts w:cstheme="minorHAnsi"/>
        </w:rPr>
        <w:t xml:space="preserve"> Material que se puede encender y quemar rápidamente.</w:t>
      </w:r>
    </w:p>
    <w:p w14:paraId="3574020A" w14:textId="77777777" w:rsidR="00820F61" w:rsidRPr="009469F6" w:rsidRDefault="00820F61" w:rsidP="009469F6">
      <w:pPr>
        <w:pStyle w:val="Sinespaciado"/>
        <w:jc w:val="both"/>
        <w:rPr>
          <w:rFonts w:cstheme="minorHAnsi"/>
        </w:rPr>
      </w:pPr>
      <w:r w:rsidRPr="009469F6">
        <w:rPr>
          <w:rFonts w:cstheme="minorHAnsi"/>
        </w:rPr>
        <w:t>Instalación eléctrica; Conjunto de aparatos eléctricos, conductores y circuitos asociados previstos para un fin particular: generación, transmisión, conversión, distribución o uso final de la energía eléctrica.</w:t>
      </w:r>
    </w:p>
    <w:p w14:paraId="3E7F1233" w14:textId="77777777" w:rsidR="00820F61" w:rsidRPr="009469F6" w:rsidRDefault="00820F61" w:rsidP="009469F6">
      <w:pPr>
        <w:pStyle w:val="Sinespaciado"/>
        <w:jc w:val="both"/>
        <w:rPr>
          <w:rFonts w:eastAsia="Times New Roman" w:cstheme="minorHAnsi"/>
        </w:rPr>
      </w:pPr>
    </w:p>
    <w:p w14:paraId="2BE9FCD4" w14:textId="77777777" w:rsidR="00820F61" w:rsidRPr="009469F6" w:rsidRDefault="00820F61" w:rsidP="009469F6">
      <w:pPr>
        <w:pStyle w:val="Sinespaciado"/>
        <w:jc w:val="both"/>
        <w:rPr>
          <w:rFonts w:cstheme="minorHAnsi"/>
        </w:rPr>
      </w:pPr>
      <w:r w:rsidRPr="002B69BA">
        <w:rPr>
          <w:rFonts w:cstheme="minorHAnsi"/>
          <w:b/>
        </w:rPr>
        <w:t>Investi</w:t>
      </w:r>
      <w:r w:rsidR="002B69BA" w:rsidRPr="002B69BA">
        <w:rPr>
          <w:rFonts w:cstheme="minorHAnsi"/>
          <w:b/>
        </w:rPr>
        <w:t>gación de accidente o incidente</w:t>
      </w:r>
      <w:r w:rsidR="002B69BA">
        <w:rPr>
          <w:rFonts w:cstheme="minorHAnsi"/>
        </w:rPr>
        <w:t>.</w:t>
      </w:r>
      <w:r w:rsidRPr="009469F6">
        <w:rPr>
          <w:rFonts w:cstheme="minorHAnsi"/>
        </w:rPr>
        <w:t xml:space="preserve"> Proceso sistemático de determinación y ordenación de causas, hechos o situaciones que generaron o favorecieron la ocurrencia del accidente o incidente, que se realiza con el objeto de prevenir su repetición, mediante el control de los riesgos que lo produjeron.</w:t>
      </w:r>
    </w:p>
    <w:p w14:paraId="4A9523BC" w14:textId="77777777" w:rsidR="00820F61" w:rsidRPr="009469F6" w:rsidRDefault="00820F61" w:rsidP="009469F6">
      <w:pPr>
        <w:pStyle w:val="Sinespaciado"/>
        <w:jc w:val="both"/>
        <w:rPr>
          <w:rFonts w:eastAsia="Times New Roman" w:cstheme="minorHAnsi"/>
        </w:rPr>
      </w:pPr>
    </w:p>
    <w:p w14:paraId="5688D184" w14:textId="77777777" w:rsidR="00820F61" w:rsidRPr="002B69BA" w:rsidRDefault="00820F61" w:rsidP="009469F6">
      <w:pPr>
        <w:pStyle w:val="Sinespaciado"/>
        <w:jc w:val="both"/>
        <w:rPr>
          <w:rFonts w:eastAsia="Times New Roman" w:cstheme="minorHAnsi"/>
          <w:b/>
        </w:rPr>
      </w:pPr>
    </w:p>
    <w:p w14:paraId="59DA9635" w14:textId="77777777" w:rsidR="00820F61" w:rsidRPr="009469F6" w:rsidRDefault="002B69BA" w:rsidP="009469F6">
      <w:pPr>
        <w:pStyle w:val="Sinespaciado"/>
        <w:jc w:val="both"/>
        <w:rPr>
          <w:rFonts w:cstheme="minorHAnsi"/>
        </w:rPr>
      </w:pPr>
      <w:r w:rsidRPr="002B69BA">
        <w:rPr>
          <w:rFonts w:cstheme="minorHAnsi"/>
          <w:b/>
        </w:rPr>
        <w:t>Lente de filtro.</w:t>
      </w:r>
      <w:r w:rsidR="00820F61" w:rsidRPr="009469F6">
        <w:rPr>
          <w:rFonts w:cstheme="minorHAnsi"/>
        </w:rPr>
        <w:t xml:space="preserve"> Un lente que atenúa las variaciones proporcionadas por los rayos ultravioleta, visibles e infrarrojos.</w:t>
      </w:r>
    </w:p>
    <w:p w14:paraId="31C1669E" w14:textId="77777777" w:rsidR="00820F61" w:rsidRPr="009469F6" w:rsidRDefault="00820F61" w:rsidP="009469F6">
      <w:pPr>
        <w:pStyle w:val="Sinespaciado"/>
        <w:jc w:val="both"/>
        <w:rPr>
          <w:rFonts w:eastAsia="Times New Roman" w:cstheme="minorHAnsi"/>
        </w:rPr>
      </w:pPr>
    </w:p>
    <w:p w14:paraId="638A7C6F" w14:textId="77777777" w:rsidR="00820F61" w:rsidRPr="009469F6" w:rsidRDefault="002B69BA" w:rsidP="009469F6">
      <w:pPr>
        <w:pStyle w:val="Sinespaciado"/>
        <w:jc w:val="both"/>
        <w:rPr>
          <w:rFonts w:cstheme="minorHAnsi"/>
        </w:rPr>
      </w:pPr>
      <w:r>
        <w:rPr>
          <w:rFonts w:cstheme="minorHAnsi"/>
          <w:b/>
        </w:rPr>
        <w:t>Líneas de vida horizontales.</w:t>
      </w:r>
      <w:r w:rsidR="00820F61" w:rsidRPr="009469F6">
        <w:rPr>
          <w:rFonts w:cstheme="minorHAnsi"/>
        </w:rPr>
        <w:t xml:space="preserve"> Sistemas certificados de cables de acero, cuerdas, rieles u otros materiales que debidamente ancladas a la estructura donde se realizará el trabajo en alturas, permitan la conexión de los equipos personales de protección contra caídas y el desplazamiento horizontal del trabajador sobre una determinada superficie; la estructura de anclaje debe ser evaluada con métodos de ingeniería.</w:t>
      </w:r>
    </w:p>
    <w:p w14:paraId="52D4A1A3" w14:textId="77777777" w:rsidR="00820F61" w:rsidRPr="009469F6" w:rsidRDefault="00820F61" w:rsidP="009469F6">
      <w:pPr>
        <w:pStyle w:val="Sinespaciado"/>
        <w:jc w:val="both"/>
        <w:rPr>
          <w:rFonts w:eastAsia="Times New Roman" w:cstheme="minorHAnsi"/>
        </w:rPr>
      </w:pPr>
    </w:p>
    <w:p w14:paraId="4249D8F6" w14:textId="77777777" w:rsidR="00820F61" w:rsidRPr="009469F6" w:rsidRDefault="00820F61" w:rsidP="009469F6">
      <w:pPr>
        <w:pStyle w:val="Sinespaciado"/>
        <w:jc w:val="both"/>
        <w:rPr>
          <w:rFonts w:cstheme="minorHAnsi"/>
        </w:rPr>
      </w:pPr>
      <w:r w:rsidRPr="002B69BA">
        <w:rPr>
          <w:rFonts w:cstheme="minorHAnsi"/>
          <w:b/>
        </w:rPr>
        <w:t>Lí</w:t>
      </w:r>
      <w:r w:rsidR="002B69BA" w:rsidRPr="002B69BA">
        <w:rPr>
          <w:rFonts w:cstheme="minorHAnsi"/>
          <w:b/>
        </w:rPr>
        <w:t>neas de vida horizontales fijas.</w:t>
      </w:r>
      <w:r w:rsidRPr="009469F6">
        <w:rPr>
          <w:rFonts w:cstheme="minorHAnsi"/>
        </w:rPr>
        <w:t xml:space="preserve"> Son aquellas que se encuentran debidamente ancladas a una determinada estructura, fabricadas en cable de acero o rieles metálicos y según su longitud, se soportan por puntos de anclaje intermedios; deben ser diseñadas e instaladas por una persona calificada. Los cálculos estructurales determinarán si se requiere de sistemas absorbentes de energía.</w:t>
      </w:r>
    </w:p>
    <w:p w14:paraId="26151AAE" w14:textId="77777777" w:rsidR="00820F61" w:rsidRPr="009469F6" w:rsidRDefault="00820F61" w:rsidP="009469F6">
      <w:pPr>
        <w:pStyle w:val="Sinespaciado"/>
        <w:jc w:val="both"/>
        <w:rPr>
          <w:rFonts w:eastAsia="Times New Roman" w:cstheme="minorHAnsi"/>
        </w:rPr>
      </w:pPr>
    </w:p>
    <w:p w14:paraId="12AD395D" w14:textId="77777777" w:rsidR="00820F61" w:rsidRPr="009469F6" w:rsidRDefault="00820F61" w:rsidP="009469F6">
      <w:pPr>
        <w:pStyle w:val="Sinespaciado"/>
        <w:jc w:val="both"/>
        <w:rPr>
          <w:rFonts w:cstheme="minorHAnsi"/>
        </w:rPr>
      </w:pPr>
      <w:r w:rsidRPr="002B69BA">
        <w:rPr>
          <w:rFonts w:cstheme="minorHAnsi"/>
          <w:b/>
        </w:rPr>
        <w:t>Líneas de vi</w:t>
      </w:r>
      <w:r w:rsidR="002B69BA" w:rsidRPr="002B69BA">
        <w:rPr>
          <w:rFonts w:cstheme="minorHAnsi"/>
          <w:b/>
        </w:rPr>
        <w:t>da horizontales portátiles.</w:t>
      </w:r>
      <w:r w:rsidRPr="009469F6">
        <w:rPr>
          <w:rFonts w:cstheme="minorHAnsi"/>
        </w:rPr>
        <w:t xml:space="preserve"> Son equipos certificados y pre ensamblados, elaborados en cuerda o cable de acero, con sistemas absorbentes de choque, conectores en sus extremos, un sistema tensionado y dos bandas de anclaje tipo </w:t>
      </w:r>
      <w:proofErr w:type="spellStart"/>
      <w:r w:rsidRPr="009469F6">
        <w:rPr>
          <w:rFonts w:cstheme="minorHAnsi"/>
        </w:rPr>
        <w:t>Tie</w:t>
      </w:r>
      <w:proofErr w:type="spellEnd"/>
      <w:r w:rsidRPr="009469F6">
        <w:rPr>
          <w:rFonts w:cstheme="minorHAnsi"/>
        </w:rPr>
        <w:t xml:space="preserve"> Off; estas se instalarán por parte de los trabajadores autorizados entre dos puntos de comprobada reentrenamiento resistencia y se verificará su instalación por parte del coordinador de trabajo en alturas o de una persona calificada.</w:t>
      </w:r>
    </w:p>
    <w:p w14:paraId="1A7E6873" w14:textId="77777777" w:rsidR="00820F61" w:rsidRPr="009469F6" w:rsidRDefault="00820F61" w:rsidP="009469F6">
      <w:pPr>
        <w:pStyle w:val="Sinespaciado"/>
        <w:jc w:val="both"/>
        <w:rPr>
          <w:rFonts w:eastAsia="Times New Roman" w:cstheme="minorHAnsi"/>
        </w:rPr>
      </w:pPr>
    </w:p>
    <w:p w14:paraId="7E79B813" w14:textId="77777777" w:rsidR="00820F61" w:rsidRPr="009469F6" w:rsidRDefault="002B69BA" w:rsidP="009469F6">
      <w:pPr>
        <w:pStyle w:val="Sinespaciado"/>
        <w:jc w:val="both"/>
        <w:rPr>
          <w:rFonts w:cstheme="minorHAnsi"/>
        </w:rPr>
      </w:pPr>
      <w:r w:rsidRPr="002B69BA">
        <w:rPr>
          <w:rFonts w:cstheme="minorHAnsi"/>
          <w:b/>
        </w:rPr>
        <w:t>Líneas de vida verticales</w:t>
      </w:r>
      <w:r>
        <w:rPr>
          <w:rFonts w:cstheme="minorHAnsi"/>
        </w:rPr>
        <w:t>.</w:t>
      </w:r>
      <w:r w:rsidR="00820F61" w:rsidRPr="009469F6">
        <w:rPr>
          <w:rFonts w:cstheme="minorHAnsi"/>
        </w:rPr>
        <w:t xml:space="preserve"> Sistemas certificados de cables de acero, cuerdas, rieles u otros materiales que debidamente ancladas en un punto superior a la zona de labor, protegen al trabajador en su desplazamiento vertical</w:t>
      </w:r>
    </w:p>
    <w:p w14:paraId="1E97A8DD" w14:textId="77777777" w:rsidR="00820F61" w:rsidRPr="009469F6" w:rsidRDefault="002B69BA" w:rsidP="009469F6">
      <w:pPr>
        <w:pStyle w:val="Sinespaciado"/>
        <w:jc w:val="both"/>
        <w:rPr>
          <w:rFonts w:cstheme="minorHAnsi"/>
        </w:rPr>
      </w:pPr>
      <w:r w:rsidRPr="002B69BA">
        <w:rPr>
          <w:rFonts w:cstheme="minorHAnsi"/>
          <w:b/>
        </w:rPr>
        <w:t>Material Peligroso.</w:t>
      </w:r>
      <w:r w:rsidR="00820F61" w:rsidRPr="009469F6">
        <w:rPr>
          <w:rFonts w:cstheme="minorHAnsi"/>
        </w:rPr>
        <w:t xml:space="preserve"> Comprende toda sustancia química que sea utilizada dentro del proceso productivo efectuado y que se encuentre en conformidad con la clasificación realizada por Naciones Unidas.</w:t>
      </w:r>
    </w:p>
    <w:p w14:paraId="3B35F8C8" w14:textId="77777777" w:rsidR="00820F61" w:rsidRPr="009469F6" w:rsidRDefault="00820F61" w:rsidP="009469F6">
      <w:pPr>
        <w:pStyle w:val="Sinespaciado"/>
        <w:jc w:val="both"/>
        <w:rPr>
          <w:rFonts w:eastAsia="Times New Roman" w:cstheme="minorHAnsi"/>
        </w:rPr>
      </w:pPr>
    </w:p>
    <w:p w14:paraId="2095E9F9" w14:textId="77777777" w:rsidR="00820F61" w:rsidRPr="009469F6" w:rsidRDefault="002B69BA" w:rsidP="009469F6">
      <w:pPr>
        <w:pStyle w:val="Sinespaciado"/>
        <w:jc w:val="both"/>
        <w:rPr>
          <w:rFonts w:cstheme="minorHAnsi"/>
        </w:rPr>
      </w:pPr>
      <w:r w:rsidRPr="002B69BA">
        <w:rPr>
          <w:rFonts w:cstheme="minorHAnsi"/>
          <w:b/>
        </w:rPr>
        <w:t>Matriz de Compatibilidad.</w:t>
      </w:r>
      <w:r w:rsidR="00820F61" w:rsidRPr="009469F6">
        <w:rPr>
          <w:rFonts w:cstheme="minorHAnsi"/>
        </w:rPr>
        <w:t xml:space="preserve"> Es una guía utilizada para almacenar sustancias químicas según la naturaleza de sus compuestos, para evitar que cuando sean puestas en contacto entre sí, puedan </w:t>
      </w:r>
      <w:r w:rsidR="00820F61" w:rsidRPr="009469F6">
        <w:rPr>
          <w:rFonts w:cstheme="minorHAnsi"/>
        </w:rPr>
        <w:lastRenderedPageBreak/>
        <w:t>sufrir alteraciones físicas o químicas que puedan generar cualquier riesgo que cause un daño en la salud o el ambiente.</w:t>
      </w:r>
    </w:p>
    <w:p w14:paraId="323DBCB7" w14:textId="77777777" w:rsidR="00820F61" w:rsidRPr="009469F6" w:rsidRDefault="00820F61" w:rsidP="009469F6">
      <w:pPr>
        <w:pStyle w:val="Sinespaciado"/>
        <w:jc w:val="both"/>
        <w:rPr>
          <w:rFonts w:eastAsia="Times New Roman" w:cstheme="minorHAnsi"/>
        </w:rPr>
      </w:pPr>
    </w:p>
    <w:p w14:paraId="057D885C" w14:textId="77777777" w:rsidR="00820F61" w:rsidRPr="009469F6" w:rsidRDefault="007D769B" w:rsidP="009469F6">
      <w:pPr>
        <w:pStyle w:val="Sinespaciado"/>
        <w:jc w:val="both"/>
        <w:rPr>
          <w:rFonts w:cstheme="minorHAnsi"/>
        </w:rPr>
      </w:pPr>
      <w:r w:rsidRPr="007D769B">
        <w:rPr>
          <w:rFonts w:cstheme="minorHAnsi"/>
          <w:b/>
        </w:rPr>
        <w:t>Medidas de protección.</w:t>
      </w:r>
      <w:r w:rsidR="00820F61" w:rsidRPr="009469F6">
        <w:rPr>
          <w:rFonts w:cstheme="minorHAnsi"/>
        </w:rPr>
        <w:t xml:space="preserve"> Conjunto de acciones individuales o colectivas que se implementan para proteger a personas y objetos y sirven para mitigar las consecuencias de actividades laborales.</w:t>
      </w:r>
    </w:p>
    <w:p w14:paraId="3BE4D6A9" w14:textId="77777777" w:rsidR="00820F61" w:rsidRPr="009469F6" w:rsidRDefault="00820F61" w:rsidP="009469F6">
      <w:pPr>
        <w:pStyle w:val="Sinespaciado"/>
        <w:jc w:val="both"/>
        <w:rPr>
          <w:rFonts w:eastAsia="Times New Roman" w:cstheme="minorHAnsi"/>
        </w:rPr>
      </w:pPr>
    </w:p>
    <w:p w14:paraId="550BF5CC" w14:textId="77777777" w:rsidR="00820F61" w:rsidRPr="009469F6" w:rsidRDefault="007D769B" w:rsidP="009469F6">
      <w:pPr>
        <w:pStyle w:val="Sinespaciado"/>
        <w:jc w:val="both"/>
        <w:rPr>
          <w:rFonts w:cstheme="minorHAnsi"/>
        </w:rPr>
      </w:pPr>
      <w:r w:rsidRPr="007D769B">
        <w:rPr>
          <w:rFonts w:cstheme="minorHAnsi"/>
          <w:b/>
        </w:rPr>
        <w:t>Mercancía Peligrosa.</w:t>
      </w:r>
      <w:r w:rsidR="00820F61" w:rsidRPr="009469F6">
        <w:rPr>
          <w:rFonts w:cstheme="minorHAnsi"/>
        </w:rPr>
        <w:t xml:space="preserve"> Todo artículo o sustancia que cuando se transporte por los campus, pueda constituir un riesgo importante para la salud, la seguridad o la propiedad.</w:t>
      </w:r>
    </w:p>
    <w:p w14:paraId="46E17C3C" w14:textId="77777777" w:rsidR="00820F61" w:rsidRPr="007D769B" w:rsidRDefault="00820F61" w:rsidP="009469F6">
      <w:pPr>
        <w:pStyle w:val="Sinespaciado"/>
        <w:jc w:val="both"/>
        <w:rPr>
          <w:rFonts w:eastAsia="Times New Roman" w:cstheme="minorHAnsi"/>
          <w:b/>
        </w:rPr>
      </w:pPr>
    </w:p>
    <w:p w14:paraId="5367DD91" w14:textId="77777777" w:rsidR="00820F61" w:rsidRPr="009469F6" w:rsidRDefault="007D769B" w:rsidP="009469F6">
      <w:pPr>
        <w:pStyle w:val="Sinespaciado"/>
        <w:jc w:val="both"/>
        <w:rPr>
          <w:rFonts w:cstheme="minorHAnsi"/>
        </w:rPr>
      </w:pPr>
      <w:r w:rsidRPr="007D769B">
        <w:rPr>
          <w:rFonts w:cstheme="minorHAnsi"/>
          <w:b/>
        </w:rPr>
        <w:t>Mosquetón.</w:t>
      </w:r>
      <w:r w:rsidR="00820F61" w:rsidRPr="009469F6">
        <w:rPr>
          <w:rFonts w:cstheme="minorHAnsi"/>
        </w:rPr>
        <w:t xml:space="preserve"> Equipo metálico en forma de argolla que permite realizar conexiones directas del arnés a los puntos de anclaje. Otro uso es servir de conexión entre equipos de protección contra caídas o rescate a su punto de anclaje.</w:t>
      </w:r>
    </w:p>
    <w:p w14:paraId="52ABE05C" w14:textId="77777777" w:rsidR="00820F61" w:rsidRPr="009469F6" w:rsidRDefault="00820F61" w:rsidP="009469F6">
      <w:pPr>
        <w:pStyle w:val="Sinespaciado"/>
        <w:jc w:val="both"/>
        <w:rPr>
          <w:rFonts w:eastAsia="Times New Roman" w:cstheme="minorHAnsi"/>
        </w:rPr>
      </w:pPr>
    </w:p>
    <w:p w14:paraId="26CB1DB6" w14:textId="77777777" w:rsidR="00820F61" w:rsidRPr="009469F6" w:rsidRDefault="00820F61" w:rsidP="009469F6">
      <w:pPr>
        <w:pStyle w:val="Sinespaciado"/>
        <w:jc w:val="both"/>
        <w:rPr>
          <w:rFonts w:cstheme="minorHAnsi"/>
        </w:rPr>
      </w:pPr>
      <w:r w:rsidRPr="008E5755">
        <w:rPr>
          <w:rFonts w:cstheme="minorHAnsi"/>
          <w:b/>
          <w:lang w:val="en-US"/>
        </w:rPr>
        <w:t xml:space="preserve">National Fire </w:t>
      </w:r>
      <w:r w:rsidR="007D769B" w:rsidRPr="008E5755">
        <w:rPr>
          <w:rFonts w:cstheme="minorHAnsi"/>
          <w:b/>
          <w:lang w:val="en-US"/>
        </w:rPr>
        <w:t>Protection Association NFPA 704</w:t>
      </w:r>
      <w:r w:rsidR="007D769B" w:rsidRPr="008E5755">
        <w:rPr>
          <w:rFonts w:cstheme="minorHAnsi"/>
          <w:lang w:val="en-US"/>
        </w:rPr>
        <w:t>.</w:t>
      </w:r>
      <w:r w:rsidRPr="008E5755">
        <w:rPr>
          <w:rFonts w:cstheme="minorHAnsi"/>
          <w:lang w:val="en-US"/>
        </w:rPr>
        <w:t xml:space="preserve"> </w:t>
      </w:r>
      <w:r w:rsidRPr="009469F6">
        <w:rPr>
          <w:rFonts w:cstheme="minorHAnsi"/>
        </w:rPr>
        <w:t>Es el código que explica el "diamante de fuego" establecido por la Asociación Nacional de Protección contra el Fuego, utilizado para comunicar los riesgos de los materiales peligrosos.</w:t>
      </w:r>
    </w:p>
    <w:p w14:paraId="593FA55C" w14:textId="77777777" w:rsidR="00820F61" w:rsidRPr="009469F6" w:rsidRDefault="00820F61" w:rsidP="009469F6">
      <w:pPr>
        <w:pStyle w:val="Sinespaciado"/>
        <w:jc w:val="both"/>
        <w:rPr>
          <w:rFonts w:eastAsia="Times New Roman" w:cstheme="minorHAnsi"/>
        </w:rPr>
      </w:pPr>
    </w:p>
    <w:p w14:paraId="79B796E1" w14:textId="77777777" w:rsidR="00820F61" w:rsidRPr="009469F6" w:rsidRDefault="00393A8D" w:rsidP="009469F6">
      <w:pPr>
        <w:pStyle w:val="Sinespaciado"/>
        <w:jc w:val="both"/>
        <w:rPr>
          <w:rFonts w:cstheme="minorHAnsi"/>
        </w:rPr>
      </w:pPr>
      <w:r w:rsidRPr="00393A8D">
        <w:rPr>
          <w:rFonts w:cstheme="minorHAnsi"/>
          <w:b/>
        </w:rPr>
        <w:t>Número Naciones Unidas UN</w:t>
      </w:r>
      <w:r>
        <w:rPr>
          <w:rFonts w:cstheme="minorHAnsi"/>
        </w:rPr>
        <w:t>.</w:t>
      </w:r>
      <w:r w:rsidR="00820F61" w:rsidRPr="009469F6">
        <w:rPr>
          <w:rFonts w:cstheme="minorHAnsi"/>
        </w:rPr>
        <w:t xml:space="preserve"> Es un código específico o número de serie para cada mercancía peligrosa, asignado por el sistema de la Organización de las Naciones Unidas (ONU), y que permite identificar el producto sin importar el país del cual provenga.</w:t>
      </w:r>
    </w:p>
    <w:p w14:paraId="13243B7D" w14:textId="77777777" w:rsidR="00820F61" w:rsidRPr="009469F6" w:rsidRDefault="00820F61" w:rsidP="009469F6">
      <w:pPr>
        <w:pStyle w:val="Sinespaciado"/>
        <w:jc w:val="both"/>
        <w:rPr>
          <w:rFonts w:eastAsia="Times New Roman" w:cstheme="minorHAnsi"/>
        </w:rPr>
      </w:pPr>
    </w:p>
    <w:p w14:paraId="700AE6BA" w14:textId="77777777" w:rsidR="00820F61" w:rsidRPr="009469F6" w:rsidRDefault="00393A8D" w:rsidP="009469F6">
      <w:pPr>
        <w:pStyle w:val="Sinespaciado"/>
        <w:jc w:val="both"/>
        <w:rPr>
          <w:rFonts w:cstheme="minorHAnsi"/>
        </w:rPr>
      </w:pPr>
      <w:r w:rsidRPr="00393A8D">
        <w:rPr>
          <w:rFonts w:cstheme="minorHAnsi"/>
          <w:b/>
        </w:rPr>
        <w:t>Persona Calificada.</w:t>
      </w:r>
      <w:r w:rsidR="00820F61" w:rsidRPr="009469F6">
        <w:rPr>
          <w:rFonts w:cstheme="minorHAnsi"/>
        </w:rPr>
        <w:t xml:space="preserve"> Persona natural que demuestre su formación profesional en el conocimiento de los riesgos asociado a la electricidad o riesgos críticos </w:t>
      </w:r>
      <w:proofErr w:type="gramStart"/>
      <w:r w:rsidR="00820F61" w:rsidRPr="009469F6">
        <w:rPr>
          <w:rFonts w:cstheme="minorHAnsi"/>
        </w:rPr>
        <w:t>y</w:t>
      </w:r>
      <w:proofErr w:type="gramEnd"/>
      <w:r w:rsidR="00820F61" w:rsidRPr="009469F6">
        <w:rPr>
          <w:rFonts w:cstheme="minorHAnsi"/>
        </w:rPr>
        <w:t xml:space="preserve"> además, cuente con certificado de inscripción profesional.</w:t>
      </w:r>
    </w:p>
    <w:p w14:paraId="6D424FE0" w14:textId="77777777" w:rsidR="00820F61" w:rsidRPr="009469F6" w:rsidRDefault="00820F61" w:rsidP="009469F6">
      <w:pPr>
        <w:pStyle w:val="Sinespaciado"/>
        <w:jc w:val="both"/>
        <w:rPr>
          <w:rFonts w:cstheme="minorHAnsi"/>
        </w:rPr>
      </w:pPr>
      <w:r w:rsidRPr="009469F6">
        <w:rPr>
          <w:rFonts w:cstheme="minorHAnsi"/>
        </w:rPr>
        <w:t>Reja portátil peatonal: Son dispositivos de canalización peatonal, utilizados durante la ejecución de obras de corta duración, tales como cajas, pozos, andenes, etc.</w:t>
      </w:r>
    </w:p>
    <w:p w14:paraId="23FF2A34" w14:textId="77777777" w:rsidR="00820F61" w:rsidRPr="009469F6" w:rsidRDefault="00820F61" w:rsidP="009469F6">
      <w:pPr>
        <w:pStyle w:val="Sinespaciado"/>
        <w:jc w:val="both"/>
        <w:rPr>
          <w:rFonts w:eastAsia="Times New Roman" w:cstheme="minorHAnsi"/>
        </w:rPr>
      </w:pPr>
    </w:p>
    <w:p w14:paraId="0F02E10A" w14:textId="77777777" w:rsidR="00820F61" w:rsidRPr="009469F6" w:rsidRDefault="00393A8D" w:rsidP="009469F6">
      <w:pPr>
        <w:pStyle w:val="Sinespaciado"/>
        <w:jc w:val="both"/>
        <w:rPr>
          <w:rFonts w:cstheme="minorHAnsi"/>
        </w:rPr>
      </w:pPr>
      <w:r w:rsidRPr="00393A8D">
        <w:rPr>
          <w:rFonts w:cstheme="minorHAnsi"/>
          <w:b/>
        </w:rPr>
        <w:t>Residuo Peligroso.</w:t>
      </w:r>
      <w:r w:rsidR="00820F61" w:rsidRPr="009469F6">
        <w:rPr>
          <w:rFonts w:cstheme="minorHAnsi"/>
        </w:rPr>
        <w:t xml:space="preserve"> Es aquel residuo o desecho que por sus características corrosivas, reactivas, explosivas, tóxicas, inflamables, infecciosas o radiactivas (CRETIP) puede causar riesgo o daño para la salud humana y el ambiente. Así mismo, se considera residuo o desecho peligroso los envases, empaques y embalajes que hayan estado en contacto con ellos.</w:t>
      </w:r>
    </w:p>
    <w:p w14:paraId="7C7FEF6E" w14:textId="77777777" w:rsidR="00820F61" w:rsidRPr="009469F6" w:rsidRDefault="00820F61" w:rsidP="009469F6">
      <w:pPr>
        <w:pStyle w:val="Sinespaciado"/>
        <w:jc w:val="both"/>
        <w:rPr>
          <w:rFonts w:eastAsia="Times New Roman" w:cstheme="minorHAnsi"/>
        </w:rPr>
      </w:pPr>
    </w:p>
    <w:p w14:paraId="53115502" w14:textId="77777777" w:rsidR="00820F61" w:rsidRPr="009469F6" w:rsidRDefault="00393A8D" w:rsidP="009469F6">
      <w:pPr>
        <w:pStyle w:val="Sinespaciado"/>
        <w:jc w:val="both"/>
        <w:rPr>
          <w:rFonts w:cstheme="minorHAnsi"/>
        </w:rPr>
      </w:pPr>
      <w:r w:rsidRPr="00393A8D">
        <w:rPr>
          <w:rFonts w:cstheme="minorHAnsi"/>
          <w:b/>
        </w:rPr>
        <w:t>Soporte para Extintor.</w:t>
      </w:r>
      <w:r w:rsidR="00820F61" w:rsidRPr="009469F6">
        <w:rPr>
          <w:rFonts w:cstheme="minorHAnsi"/>
        </w:rPr>
        <w:t xml:space="preserve"> Aparato de retención del extintor diseñado para colocar y asegurar de forma específica el extintor sobre varias superficies ya sea con cintas que se abrochan o bandas para asegurar el extintor.</w:t>
      </w:r>
    </w:p>
    <w:p w14:paraId="5AF705EA" w14:textId="77777777" w:rsidR="00820F61" w:rsidRPr="009469F6" w:rsidRDefault="00820F61" w:rsidP="009469F6">
      <w:pPr>
        <w:pStyle w:val="Sinespaciado"/>
        <w:jc w:val="both"/>
        <w:rPr>
          <w:rFonts w:eastAsia="Times New Roman" w:cstheme="minorHAnsi"/>
        </w:rPr>
      </w:pPr>
    </w:p>
    <w:p w14:paraId="51AADA31" w14:textId="77777777" w:rsidR="00820F61" w:rsidRPr="009469F6" w:rsidRDefault="00393A8D" w:rsidP="009469F6">
      <w:pPr>
        <w:pStyle w:val="Sinespaciado"/>
        <w:jc w:val="both"/>
        <w:rPr>
          <w:rFonts w:cstheme="minorHAnsi"/>
        </w:rPr>
      </w:pPr>
      <w:r w:rsidRPr="00393A8D">
        <w:rPr>
          <w:rFonts w:cstheme="minorHAnsi"/>
          <w:b/>
        </w:rPr>
        <w:t>Tensión.</w:t>
      </w:r>
      <w:r w:rsidR="00820F61" w:rsidRPr="009469F6">
        <w:rPr>
          <w:rFonts w:cstheme="minorHAnsi"/>
        </w:rPr>
        <w:t xml:space="preserve"> La diferencia de potencial eléctrico entre dos conductores, que hace que fluyan electrones por una resistencia. Tensión es una magnitud, cuya unidad es el voltio; un error frecuente es hablar de “voltaje”.</w:t>
      </w:r>
    </w:p>
    <w:p w14:paraId="22817121" w14:textId="77777777" w:rsidR="00820F61" w:rsidRPr="009469F6" w:rsidRDefault="00820F61" w:rsidP="009469F6">
      <w:pPr>
        <w:pStyle w:val="Sinespaciado"/>
        <w:jc w:val="both"/>
        <w:rPr>
          <w:rFonts w:eastAsia="Times New Roman" w:cstheme="minorHAnsi"/>
        </w:rPr>
      </w:pPr>
    </w:p>
    <w:p w14:paraId="5ADDC4F8" w14:textId="77777777" w:rsidR="00820F61" w:rsidRPr="009469F6" w:rsidRDefault="00393A8D" w:rsidP="009469F6">
      <w:pPr>
        <w:pStyle w:val="Sinespaciado"/>
        <w:jc w:val="both"/>
        <w:rPr>
          <w:rFonts w:cstheme="minorHAnsi"/>
        </w:rPr>
      </w:pPr>
      <w:r w:rsidRPr="00393A8D">
        <w:rPr>
          <w:rFonts w:cstheme="minorHAnsi"/>
          <w:b/>
        </w:rPr>
        <w:t>Tensión a tierra.</w:t>
      </w:r>
      <w:r w:rsidR="00820F61" w:rsidRPr="009469F6">
        <w:rPr>
          <w:rFonts w:cstheme="minorHAnsi"/>
        </w:rPr>
        <w:t xml:space="preserve"> Para circuitos puestos a tierra, la tensión entre un conductor dado y el conductor del circuito puesto a tierra o a la puesta a tierra; para circuitos no puestos a tierra, la mayor tensión entre un conductor dado y algún otro conductor del circuito.</w:t>
      </w:r>
    </w:p>
    <w:p w14:paraId="08DA50F6" w14:textId="77777777" w:rsidR="00820F61" w:rsidRPr="009469F6" w:rsidRDefault="00820F61" w:rsidP="009469F6">
      <w:pPr>
        <w:pStyle w:val="Sinespaciado"/>
        <w:jc w:val="both"/>
        <w:rPr>
          <w:rFonts w:eastAsia="Times New Roman" w:cstheme="minorHAnsi"/>
        </w:rPr>
      </w:pPr>
    </w:p>
    <w:p w14:paraId="3A60B24D" w14:textId="77777777" w:rsidR="00820F61" w:rsidRPr="009469F6" w:rsidRDefault="00393A8D" w:rsidP="009469F6">
      <w:pPr>
        <w:pStyle w:val="Sinespaciado"/>
        <w:jc w:val="both"/>
        <w:rPr>
          <w:rFonts w:cstheme="minorHAnsi"/>
        </w:rPr>
      </w:pPr>
      <w:r w:rsidRPr="00393A8D">
        <w:rPr>
          <w:rFonts w:cstheme="minorHAnsi"/>
          <w:b/>
        </w:rPr>
        <w:lastRenderedPageBreak/>
        <w:t>Tensión de contacto</w:t>
      </w:r>
      <w:r>
        <w:rPr>
          <w:rFonts w:cstheme="minorHAnsi"/>
        </w:rPr>
        <w:t xml:space="preserve">. </w:t>
      </w:r>
      <w:r w:rsidR="00820F61" w:rsidRPr="009469F6">
        <w:rPr>
          <w:rFonts w:cstheme="minorHAnsi"/>
        </w:rPr>
        <w:t>Diferencia de potencial que durante una falta se presenta entre una estructura metálica puesta a tierra y un punto de la superficie del terreno a una distancia de un metro. Esta distancia horizontal es equivalente a la máxima que se puede alcanzar al extender un brazo.</w:t>
      </w:r>
    </w:p>
    <w:p w14:paraId="2AA51202" w14:textId="77777777" w:rsidR="00820F61" w:rsidRPr="009469F6" w:rsidRDefault="00820F61" w:rsidP="009469F6">
      <w:pPr>
        <w:pStyle w:val="Sinespaciado"/>
        <w:jc w:val="both"/>
        <w:rPr>
          <w:rFonts w:eastAsia="Times New Roman" w:cstheme="minorHAnsi"/>
        </w:rPr>
      </w:pPr>
    </w:p>
    <w:p w14:paraId="19B0AEFF" w14:textId="77777777" w:rsidR="00820F61" w:rsidRPr="009469F6" w:rsidRDefault="00393A8D" w:rsidP="009469F6">
      <w:pPr>
        <w:pStyle w:val="Sinespaciado"/>
        <w:jc w:val="both"/>
        <w:rPr>
          <w:rFonts w:cstheme="minorHAnsi"/>
        </w:rPr>
      </w:pPr>
      <w:r w:rsidRPr="00393A8D">
        <w:rPr>
          <w:rFonts w:cstheme="minorHAnsi"/>
          <w:b/>
        </w:rPr>
        <w:t>Tensión de paso.</w:t>
      </w:r>
      <w:r w:rsidR="00820F61" w:rsidRPr="009469F6">
        <w:rPr>
          <w:rFonts w:cstheme="minorHAnsi"/>
        </w:rPr>
        <w:t xml:space="preserve"> Diferencia de potencial que durante una falla se presenta entre dos puntos de la superficie del terreno, separados por una distancia de un paso (aproximadamente un metro).</w:t>
      </w:r>
    </w:p>
    <w:p w14:paraId="2A361F11" w14:textId="77777777" w:rsidR="00820F61" w:rsidRPr="00393A8D" w:rsidRDefault="00820F61" w:rsidP="009469F6">
      <w:pPr>
        <w:pStyle w:val="Sinespaciado"/>
        <w:jc w:val="both"/>
        <w:rPr>
          <w:rFonts w:eastAsia="Times New Roman" w:cstheme="minorHAnsi"/>
          <w:b/>
        </w:rPr>
      </w:pPr>
    </w:p>
    <w:p w14:paraId="79528C04" w14:textId="77777777" w:rsidR="00820F61" w:rsidRDefault="00393A8D" w:rsidP="009469F6">
      <w:pPr>
        <w:pStyle w:val="Sinespaciado"/>
        <w:jc w:val="both"/>
        <w:rPr>
          <w:rFonts w:cstheme="minorHAnsi"/>
        </w:rPr>
      </w:pPr>
      <w:r w:rsidRPr="00393A8D">
        <w:rPr>
          <w:rFonts w:cstheme="minorHAnsi"/>
          <w:b/>
        </w:rPr>
        <w:t>Tensión transferida.</w:t>
      </w:r>
      <w:r w:rsidR="00820F61" w:rsidRPr="009469F6">
        <w:rPr>
          <w:rFonts w:cstheme="minorHAnsi"/>
        </w:rPr>
        <w:t xml:space="preserve"> Es un caso especial de tensión de contacto, donde un potencial es conducido hasta un punto remoto respecto a la subestación o a una puesta a tierra.</w:t>
      </w:r>
    </w:p>
    <w:p w14:paraId="6ED2622C" w14:textId="77777777" w:rsidR="00393A8D" w:rsidRPr="00393A8D" w:rsidRDefault="00393A8D" w:rsidP="009469F6">
      <w:pPr>
        <w:pStyle w:val="Sinespaciado"/>
        <w:jc w:val="both"/>
        <w:rPr>
          <w:rFonts w:cstheme="minorHAnsi"/>
          <w:b/>
        </w:rPr>
      </w:pPr>
    </w:p>
    <w:p w14:paraId="180D2168" w14:textId="77777777" w:rsidR="00820F61" w:rsidRPr="009469F6" w:rsidRDefault="00393A8D" w:rsidP="009469F6">
      <w:pPr>
        <w:pStyle w:val="Sinespaciado"/>
        <w:jc w:val="both"/>
        <w:rPr>
          <w:rFonts w:cstheme="minorHAnsi"/>
        </w:rPr>
      </w:pPr>
      <w:r w:rsidRPr="00393A8D">
        <w:rPr>
          <w:rFonts w:cstheme="minorHAnsi"/>
          <w:b/>
        </w:rPr>
        <w:t>Trabajador autorizado</w:t>
      </w:r>
      <w:r>
        <w:rPr>
          <w:rFonts w:cstheme="minorHAnsi"/>
        </w:rPr>
        <w:t>.</w:t>
      </w:r>
      <w:r w:rsidR="00820F61" w:rsidRPr="009469F6">
        <w:rPr>
          <w:rFonts w:cstheme="minorHAnsi"/>
        </w:rPr>
        <w:t xml:space="preserve"> Trabajador que posee el certificado de capacitación de trabajo seguro o el certificado de competencia laboral para trabajo seguro o persona que se encuentre autorizada para el uso de instalaciones, equipos, maquinas, maquinarias, etc.</w:t>
      </w:r>
    </w:p>
    <w:p w14:paraId="4AC74A27" w14:textId="77777777" w:rsidR="00820F61" w:rsidRPr="009469F6" w:rsidRDefault="00820F61" w:rsidP="009469F6">
      <w:pPr>
        <w:pStyle w:val="Sinespaciado"/>
        <w:jc w:val="both"/>
        <w:rPr>
          <w:rFonts w:eastAsia="Times New Roman" w:cstheme="minorHAnsi"/>
        </w:rPr>
      </w:pPr>
    </w:p>
    <w:p w14:paraId="5A749CEC" w14:textId="77777777" w:rsidR="00820F61" w:rsidRPr="009469F6" w:rsidRDefault="00393A8D" w:rsidP="009469F6">
      <w:pPr>
        <w:pStyle w:val="Sinespaciado"/>
        <w:jc w:val="both"/>
        <w:rPr>
          <w:rFonts w:cstheme="minorHAnsi"/>
        </w:rPr>
      </w:pPr>
      <w:r w:rsidRPr="00393A8D">
        <w:rPr>
          <w:rFonts w:cstheme="minorHAnsi"/>
          <w:b/>
        </w:rPr>
        <w:t>Sustancia Química.</w:t>
      </w:r>
      <w:r w:rsidR="00820F61" w:rsidRPr="009469F6">
        <w:rPr>
          <w:rFonts w:cstheme="minorHAnsi"/>
        </w:rPr>
        <w:t xml:space="preserve"> Cualquier material con una composición química definida, que puede ser natural o sintética.</w:t>
      </w:r>
    </w:p>
    <w:p w14:paraId="46B4F302" w14:textId="77777777" w:rsidR="00820F61" w:rsidRPr="009469F6" w:rsidRDefault="00820F61" w:rsidP="009469F6">
      <w:pPr>
        <w:pStyle w:val="Sinespaciado"/>
        <w:jc w:val="both"/>
        <w:rPr>
          <w:rFonts w:eastAsia="Times New Roman" w:cstheme="minorHAnsi"/>
        </w:rPr>
      </w:pPr>
    </w:p>
    <w:p w14:paraId="26DB756F" w14:textId="77777777" w:rsidR="00820F61" w:rsidRPr="009469F6" w:rsidRDefault="00820F61" w:rsidP="009469F6">
      <w:pPr>
        <w:pStyle w:val="Sinespaciado"/>
        <w:jc w:val="both"/>
        <w:rPr>
          <w:rFonts w:eastAsia="Times New Roman" w:cstheme="minorHAnsi"/>
        </w:rPr>
      </w:pPr>
    </w:p>
    <w:p w14:paraId="4C34F7C5" w14:textId="77777777" w:rsidR="00820F61" w:rsidRPr="009469F6" w:rsidRDefault="00A272C3" w:rsidP="009469F6">
      <w:pPr>
        <w:pStyle w:val="Sinespaciado"/>
        <w:jc w:val="both"/>
        <w:rPr>
          <w:rFonts w:cstheme="minorHAnsi"/>
          <w:b/>
        </w:rPr>
      </w:pPr>
      <w:r>
        <w:rPr>
          <w:rFonts w:cstheme="minorHAnsi"/>
          <w:b/>
        </w:rPr>
        <w:t>Disposiciones Generales</w:t>
      </w:r>
    </w:p>
    <w:p w14:paraId="27120F3E" w14:textId="77777777" w:rsidR="00820F61" w:rsidRPr="009469F6" w:rsidRDefault="00820F61" w:rsidP="009469F6">
      <w:pPr>
        <w:pStyle w:val="Sinespaciado"/>
        <w:jc w:val="both"/>
        <w:rPr>
          <w:rFonts w:eastAsia="Times New Roman" w:cstheme="minorHAnsi"/>
        </w:rPr>
      </w:pPr>
    </w:p>
    <w:p w14:paraId="7ADF8CB8" w14:textId="77777777" w:rsidR="00820F61" w:rsidRPr="009469F6" w:rsidRDefault="00820F61" w:rsidP="009469F6">
      <w:pPr>
        <w:pStyle w:val="Sinespaciado"/>
        <w:jc w:val="both"/>
        <w:rPr>
          <w:rFonts w:cstheme="minorHAnsi"/>
        </w:rPr>
      </w:pPr>
      <w:r w:rsidRPr="009469F6">
        <w:rPr>
          <w:rFonts w:cstheme="minorHAnsi"/>
        </w:rPr>
        <w:t>En el presente documento podrá consultar los requerimientos en materia de Seguridad y Salud Ocupacional a implementar en todos los trabajos internos de la ESPOCH, en el área concesionada u otros trabajos y obras; estos requerimientos se encuentran divididos en capítulos por tema o actividad principal a desarrollar, de forma que permita su comprensión y análisis.</w:t>
      </w:r>
    </w:p>
    <w:p w14:paraId="6D266ED2" w14:textId="77777777" w:rsidR="00820F61" w:rsidRPr="009469F6" w:rsidRDefault="00820F61" w:rsidP="009469F6">
      <w:pPr>
        <w:pStyle w:val="Sinespaciado"/>
        <w:jc w:val="both"/>
        <w:rPr>
          <w:rFonts w:eastAsia="Times New Roman" w:cstheme="minorHAnsi"/>
        </w:rPr>
      </w:pPr>
    </w:p>
    <w:p w14:paraId="7676516B" w14:textId="77777777" w:rsidR="00820F61" w:rsidRPr="009469F6" w:rsidRDefault="00820F61" w:rsidP="009469F6">
      <w:pPr>
        <w:pStyle w:val="Sinespaciado"/>
        <w:jc w:val="both"/>
        <w:rPr>
          <w:rFonts w:cstheme="minorHAnsi"/>
        </w:rPr>
      </w:pPr>
      <w:r w:rsidRPr="009469F6">
        <w:rPr>
          <w:rFonts w:cstheme="minorHAnsi"/>
        </w:rPr>
        <w:t xml:space="preserve">Este documento complementa el </w:t>
      </w:r>
      <w:r w:rsidRPr="00393A8D">
        <w:rPr>
          <w:rFonts w:cstheme="minorHAnsi"/>
          <w:b/>
        </w:rPr>
        <w:t>Estándar SSO</w:t>
      </w:r>
      <w:r w:rsidRPr="009469F6">
        <w:rPr>
          <w:rFonts w:cstheme="minorHAnsi"/>
        </w:rPr>
        <w:t>, documento en el cual se establecen los requerimientos documentales y/o de autorización de ingreso a cumplir por parte del tercero.</w:t>
      </w:r>
    </w:p>
    <w:p w14:paraId="341E5BB3" w14:textId="77777777" w:rsidR="00820F61" w:rsidRPr="009469F6" w:rsidRDefault="00820F61" w:rsidP="009469F6">
      <w:pPr>
        <w:pStyle w:val="Sinespaciado"/>
        <w:jc w:val="both"/>
        <w:rPr>
          <w:rFonts w:eastAsia="Times New Roman" w:cstheme="minorHAnsi"/>
        </w:rPr>
      </w:pPr>
    </w:p>
    <w:p w14:paraId="0BB0B62D" w14:textId="77777777" w:rsidR="00820F61" w:rsidRPr="009469F6" w:rsidRDefault="00820F61" w:rsidP="009469F6">
      <w:pPr>
        <w:pStyle w:val="Sinespaciado"/>
        <w:jc w:val="both"/>
        <w:rPr>
          <w:rFonts w:cstheme="minorHAnsi"/>
        </w:rPr>
      </w:pPr>
      <w:r w:rsidRPr="009469F6">
        <w:rPr>
          <w:rFonts w:cstheme="minorHAnsi"/>
        </w:rPr>
        <w:t>Es de aclarar que el tercero debe cumplir los requerimientos normativos aplicables propios de las actividades desarrolladas aun cuando no estén referenciados en el presente manual.</w:t>
      </w:r>
    </w:p>
    <w:p w14:paraId="15498F27" w14:textId="77777777" w:rsidR="00820F61" w:rsidRPr="009469F6" w:rsidRDefault="00820F61" w:rsidP="009469F6">
      <w:pPr>
        <w:pStyle w:val="Sinespaciado"/>
        <w:jc w:val="both"/>
        <w:rPr>
          <w:rFonts w:cstheme="minorHAnsi"/>
        </w:rPr>
      </w:pPr>
    </w:p>
    <w:p w14:paraId="4205847D"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br w:type="page"/>
      </w:r>
    </w:p>
    <w:p w14:paraId="68B88786" w14:textId="77777777" w:rsidR="00C20462" w:rsidRDefault="00C20462" w:rsidP="00C20462">
      <w:pPr>
        <w:pStyle w:val="Sinespaciado"/>
        <w:jc w:val="center"/>
        <w:rPr>
          <w:rFonts w:cstheme="minorHAnsi"/>
          <w:b/>
          <w:sz w:val="32"/>
          <w:szCs w:val="32"/>
        </w:rPr>
      </w:pPr>
      <w:r w:rsidRPr="009469F6">
        <w:rPr>
          <w:rFonts w:cstheme="minorHAnsi"/>
          <w:b/>
          <w:sz w:val="32"/>
          <w:szCs w:val="32"/>
        </w:rPr>
        <w:lastRenderedPageBreak/>
        <w:t>MANUAL DE SEGURIDAD</w:t>
      </w:r>
      <w:r w:rsidR="00C30245">
        <w:rPr>
          <w:rFonts w:cstheme="minorHAnsi"/>
          <w:b/>
          <w:sz w:val="32"/>
          <w:szCs w:val="32"/>
        </w:rPr>
        <w:t xml:space="preserve"> </w:t>
      </w:r>
    </w:p>
    <w:p w14:paraId="0A3410E6" w14:textId="77777777" w:rsidR="00C20462" w:rsidRPr="009469F6" w:rsidRDefault="00C20462" w:rsidP="00C20462">
      <w:pPr>
        <w:pStyle w:val="Sinespaciado"/>
        <w:jc w:val="center"/>
        <w:rPr>
          <w:rFonts w:cstheme="minorHAnsi"/>
          <w:b/>
          <w:sz w:val="32"/>
          <w:szCs w:val="32"/>
        </w:rPr>
      </w:pPr>
    </w:p>
    <w:tbl>
      <w:tblPr>
        <w:tblW w:w="529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76"/>
        <w:gridCol w:w="2410"/>
        <w:gridCol w:w="2693"/>
        <w:gridCol w:w="2977"/>
      </w:tblGrid>
      <w:tr w:rsidR="00C20462" w:rsidRPr="009469F6" w14:paraId="14BF2BF2" w14:textId="77777777" w:rsidTr="00FA704A">
        <w:tc>
          <w:tcPr>
            <w:tcW w:w="682" w:type="pct"/>
            <w:tcBorders>
              <w:top w:val="nil"/>
              <w:left w:val="nil"/>
            </w:tcBorders>
            <w:shd w:val="clear" w:color="auto" w:fill="auto"/>
          </w:tcPr>
          <w:p w14:paraId="0A790CA4" w14:textId="77777777" w:rsidR="00C20462" w:rsidRPr="009469F6" w:rsidRDefault="00C20462" w:rsidP="00FA704A">
            <w:pPr>
              <w:pStyle w:val="Sinespaciado"/>
              <w:jc w:val="both"/>
              <w:rPr>
                <w:rFonts w:cstheme="minorHAnsi"/>
                <w:color w:val="808080"/>
              </w:rPr>
            </w:pPr>
          </w:p>
        </w:tc>
        <w:tc>
          <w:tcPr>
            <w:tcW w:w="1288" w:type="pct"/>
            <w:shd w:val="clear" w:color="auto" w:fill="auto"/>
          </w:tcPr>
          <w:p w14:paraId="60E6B52F" w14:textId="77777777" w:rsidR="00C20462" w:rsidRPr="009469F6" w:rsidRDefault="00C20462" w:rsidP="00FA704A">
            <w:pPr>
              <w:pStyle w:val="Sinespaciado"/>
              <w:jc w:val="both"/>
              <w:rPr>
                <w:rFonts w:cstheme="minorHAnsi"/>
                <w:color w:val="808080"/>
              </w:rPr>
            </w:pPr>
            <w:r w:rsidRPr="009469F6">
              <w:rPr>
                <w:rFonts w:cstheme="minorHAnsi"/>
                <w:color w:val="808080"/>
              </w:rPr>
              <w:t>Elaborado por</w:t>
            </w:r>
          </w:p>
        </w:tc>
        <w:tc>
          <w:tcPr>
            <w:tcW w:w="1439" w:type="pct"/>
            <w:shd w:val="clear" w:color="auto" w:fill="auto"/>
          </w:tcPr>
          <w:p w14:paraId="0DC1C277" w14:textId="77777777" w:rsidR="00C20462" w:rsidRPr="009469F6" w:rsidRDefault="00C20462" w:rsidP="00FA704A">
            <w:pPr>
              <w:pStyle w:val="Sinespaciado"/>
              <w:jc w:val="both"/>
              <w:rPr>
                <w:rFonts w:cstheme="minorHAnsi"/>
                <w:color w:val="808080"/>
              </w:rPr>
            </w:pPr>
            <w:r w:rsidRPr="009469F6">
              <w:rPr>
                <w:rFonts w:cstheme="minorHAnsi"/>
                <w:color w:val="808080"/>
              </w:rPr>
              <w:t>Revisado por</w:t>
            </w:r>
          </w:p>
        </w:tc>
        <w:tc>
          <w:tcPr>
            <w:tcW w:w="1591" w:type="pct"/>
            <w:shd w:val="clear" w:color="auto" w:fill="auto"/>
          </w:tcPr>
          <w:p w14:paraId="5D4E0268" w14:textId="77777777" w:rsidR="00C20462" w:rsidRPr="009469F6" w:rsidRDefault="00C20462" w:rsidP="00FA704A">
            <w:pPr>
              <w:pStyle w:val="Sinespaciado"/>
              <w:jc w:val="both"/>
              <w:rPr>
                <w:rFonts w:cstheme="minorHAnsi"/>
                <w:color w:val="808080"/>
              </w:rPr>
            </w:pPr>
            <w:r w:rsidRPr="009469F6">
              <w:rPr>
                <w:rFonts w:cstheme="minorHAnsi"/>
                <w:color w:val="808080"/>
              </w:rPr>
              <w:t>Aprobado por</w:t>
            </w:r>
          </w:p>
        </w:tc>
      </w:tr>
      <w:tr w:rsidR="00C20462" w:rsidRPr="009469F6" w14:paraId="68DC9910" w14:textId="77777777" w:rsidTr="00FA704A">
        <w:tc>
          <w:tcPr>
            <w:tcW w:w="682" w:type="pct"/>
            <w:shd w:val="clear" w:color="auto" w:fill="auto"/>
          </w:tcPr>
          <w:p w14:paraId="0505A66E" w14:textId="77777777" w:rsidR="00C20462" w:rsidRPr="009469F6" w:rsidRDefault="00C20462" w:rsidP="00FA704A">
            <w:pPr>
              <w:pStyle w:val="Sinespaciado"/>
              <w:jc w:val="both"/>
              <w:rPr>
                <w:rFonts w:cstheme="minorHAnsi"/>
                <w:color w:val="808080"/>
              </w:rPr>
            </w:pPr>
          </w:p>
          <w:p w14:paraId="44CE7053" w14:textId="77777777" w:rsidR="00C20462" w:rsidRPr="009469F6" w:rsidRDefault="00C20462" w:rsidP="00FA704A">
            <w:pPr>
              <w:pStyle w:val="Sinespaciado"/>
              <w:jc w:val="both"/>
              <w:rPr>
                <w:rFonts w:cstheme="minorHAnsi"/>
                <w:color w:val="808080"/>
              </w:rPr>
            </w:pPr>
            <w:r w:rsidRPr="009469F6">
              <w:rPr>
                <w:rFonts w:cstheme="minorHAnsi"/>
                <w:color w:val="808080"/>
              </w:rPr>
              <w:t>Firma</w:t>
            </w:r>
          </w:p>
          <w:p w14:paraId="3EB7F9FE" w14:textId="77777777" w:rsidR="00C20462" w:rsidRPr="009469F6" w:rsidRDefault="00C20462" w:rsidP="00FA704A">
            <w:pPr>
              <w:pStyle w:val="Sinespaciado"/>
              <w:jc w:val="both"/>
              <w:rPr>
                <w:rFonts w:cstheme="minorHAnsi"/>
                <w:color w:val="808080"/>
              </w:rPr>
            </w:pPr>
          </w:p>
        </w:tc>
        <w:tc>
          <w:tcPr>
            <w:tcW w:w="1288" w:type="pct"/>
            <w:shd w:val="clear" w:color="auto" w:fill="auto"/>
          </w:tcPr>
          <w:p w14:paraId="32FE56F2" w14:textId="77777777" w:rsidR="00C20462" w:rsidRPr="009469F6" w:rsidRDefault="00C20462" w:rsidP="00FA704A">
            <w:pPr>
              <w:pStyle w:val="Sinespaciado"/>
              <w:jc w:val="both"/>
              <w:rPr>
                <w:rFonts w:cstheme="minorHAnsi"/>
                <w:color w:val="808080"/>
              </w:rPr>
            </w:pPr>
          </w:p>
        </w:tc>
        <w:tc>
          <w:tcPr>
            <w:tcW w:w="1439" w:type="pct"/>
            <w:shd w:val="clear" w:color="auto" w:fill="auto"/>
          </w:tcPr>
          <w:p w14:paraId="625A5B4D" w14:textId="77777777" w:rsidR="00C20462" w:rsidRPr="009469F6" w:rsidRDefault="00C20462" w:rsidP="00FA704A">
            <w:pPr>
              <w:pStyle w:val="Sinespaciado"/>
              <w:jc w:val="both"/>
              <w:rPr>
                <w:rFonts w:cstheme="minorHAnsi"/>
                <w:color w:val="808080"/>
              </w:rPr>
            </w:pPr>
          </w:p>
        </w:tc>
        <w:tc>
          <w:tcPr>
            <w:tcW w:w="1591" w:type="pct"/>
            <w:shd w:val="clear" w:color="auto" w:fill="auto"/>
          </w:tcPr>
          <w:p w14:paraId="3F6D8D90" w14:textId="77777777" w:rsidR="00C20462" w:rsidRPr="009469F6" w:rsidRDefault="00C20462" w:rsidP="00FA704A">
            <w:pPr>
              <w:pStyle w:val="Sinespaciado"/>
              <w:jc w:val="both"/>
              <w:rPr>
                <w:rFonts w:cstheme="minorHAnsi"/>
                <w:color w:val="808080"/>
              </w:rPr>
            </w:pPr>
          </w:p>
        </w:tc>
      </w:tr>
      <w:tr w:rsidR="00C20462" w:rsidRPr="009469F6" w14:paraId="43129F97" w14:textId="77777777" w:rsidTr="00FA704A">
        <w:tc>
          <w:tcPr>
            <w:tcW w:w="682" w:type="pct"/>
            <w:shd w:val="clear" w:color="auto" w:fill="auto"/>
          </w:tcPr>
          <w:p w14:paraId="71E8ED26" w14:textId="77777777" w:rsidR="00C20462" w:rsidRPr="009469F6" w:rsidRDefault="00C20462" w:rsidP="00FA704A">
            <w:pPr>
              <w:pStyle w:val="Sinespaciado"/>
              <w:jc w:val="both"/>
              <w:rPr>
                <w:rFonts w:cstheme="minorHAnsi"/>
                <w:color w:val="808080"/>
              </w:rPr>
            </w:pPr>
            <w:r w:rsidRPr="009469F6">
              <w:rPr>
                <w:rFonts w:cstheme="minorHAnsi"/>
                <w:color w:val="808080"/>
              </w:rPr>
              <w:t>Nombre</w:t>
            </w:r>
          </w:p>
        </w:tc>
        <w:tc>
          <w:tcPr>
            <w:tcW w:w="1288" w:type="pct"/>
            <w:shd w:val="clear" w:color="auto" w:fill="auto"/>
          </w:tcPr>
          <w:p w14:paraId="0FDED20E" w14:textId="77777777" w:rsidR="00C20462" w:rsidRPr="009469F6" w:rsidRDefault="00C20462" w:rsidP="00FA704A">
            <w:pPr>
              <w:pStyle w:val="Sinespaciado"/>
              <w:jc w:val="both"/>
              <w:rPr>
                <w:rFonts w:cstheme="minorHAnsi"/>
                <w:color w:val="808080"/>
              </w:rPr>
            </w:pPr>
            <w:r w:rsidRPr="009469F6">
              <w:rPr>
                <w:rFonts w:cstheme="minorHAnsi"/>
                <w:color w:val="808080"/>
              </w:rPr>
              <w:t xml:space="preserve">Quien Elabora </w:t>
            </w:r>
          </w:p>
        </w:tc>
        <w:tc>
          <w:tcPr>
            <w:tcW w:w="1439" w:type="pct"/>
            <w:shd w:val="clear" w:color="auto" w:fill="auto"/>
          </w:tcPr>
          <w:p w14:paraId="722D1150" w14:textId="77777777" w:rsidR="00C20462" w:rsidRPr="009469F6" w:rsidRDefault="00117FF0" w:rsidP="00FA704A">
            <w:pPr>
              <w:pStyle w:val="Sinespaciado"/>
              <w:jc w:val="both"/>
              <w:rPr>
                <w:rFonts w:cstheme="minorHAnsi"/>
                <w:color w:val="808080"/>
              </w:rPr>
            </w:pPr>
            <w:r>
              <w:rPr>
                <w:rFonts w:cstheme="minorHAnsi"/>
                <w:color w:val="808080"/>
              </w:rPr>
              <w:t>Quien R</w:t>
            </w:r>
            <w:r w:rsidR="00C20462" w:rsidRPr="009469F6">
              <w:rPr>
                <w:rFonts w:cstheme="minorHAnsi"/>
                <w:color w:val="808080"/>
              </w:rPr>
              <w:t>evisa</w:t>
            </w:r>
          </w:p>
        </w:tc>
        <w:tc>
          <w:tcPr>
            <w:tcW w:w="1591" w:type="pct"/>
            <w:shd w:val="clear" w:color="auto" w:fill="auto"/>
          </w:tcPr>
          <w:p w14:paraId="45FE2D0A" w14:textId="77777777" w:rsidR="00C20462" w:rsidRPr="009469F6" w:rsidRDefault="00117FF0" w:rsidP="00FA704A">
            <w:pPr>
              <w:pStyle w:val="Sinespaciado"/>
              <w:jc w:val="both"/>
              <w:rPr>
                <w:rFonts w:cstheme="minorHAnsi"/>
                <w:color w:val="808080"/>
              </w:rPr>
            </w:pPr>
            <w:r>
              <w:rPr>
                <w:rFonts w:cstheme="minorHAnsi"/>
                <w:color w:val="808080"/>
              </w:rPr>
              <w:t>Quien A</w:t>
            </w:r>
            <w:r w:rsidR="00C20462" w:rsidRPr="009469F6">
              <w:rPr>
                <w:rFonts w:cstheme="minorHAnsi"/>
                <w:color w:val="808080"/>
              </w:rPr>
              <w:t xml:space="preserve">prueba </w:t>
            </w:r>
          </w:p>
        </w:tc>
      </w:tr>
      <w:tr w:rsidR="00C20462" w:rsidRPr="009469F6" w14:paraId="73502E99" w14:textId="77777777" w:rsidTr="00FA704A">
        <w:tc>
          <w:tcPr>
            <w:tcW w:w="682" w:type="pct"/>
            <w:shd w:val="clear" w:color="auto" w:fill="auto"/>
          </w:tcPr>
          <w:p w14:paraId="3C813E38" w14:textId="77777777" w:rsidR="00C20462" w:rsidRPr="009469F6" w:rsidRDefault="00C20462" w:rsidP="00FA704A">
            <w:pPr>
              <w:pStyle w:val="Sinespaciado"/>
              <w:jc w:val="both"/>
              <w:rPr>
                <w:rFonts w:cstheme="minorHAnsi"/>
                <w:color w:val="808080"/>
              </w:rPr>
            </w:pPr>
            <w:r w:rsidRPr="009469F6">
              <w:rPr>
                <w:rFonts w:cstheme="minorHAnsi"/>
                <w:color w:val="808080"/>
              </w:rPr>
              <w:t>Función</w:t>
            </w:r>
          </w:p>
        </w:tc>
        <w:tc>
          <w:tcPr>
            <w:tcW w:w="1288" w:type="pct"/>
            <w:shd w:val="clear" w:color="auto" w:fill="auto"/>
          </w:tcPr>
          <w:p w14:paraId="453CC66E" w14:textId="77777777" w:rsidR="00C20462" w:rsidRPr="009469F6" w:rsidRDefault="00C20462" w:rsidP="00FA704A">
            <w:pPr>
              <w:pStyle w:val="Sinespaciado"/>
              <w:jc w:val="both"/>
              <w:rPr>
                <w:rFonts w:cstheme="minorHAnsi"/>
                <w:color w:val="808080"/>
              </w:rPr>
            </w:pPr>
          </w:p>
        </w:tc>
        <w:tc>
          <w:tcPr>
            <w:tcW w:w="1439" w:type="pct"/>
            <w:shd w:val="clear" w:color="auto" w:fill="auto"/>
          </w:tcPr>
          <w:p w14:paraId="47954CDE" w14:textId="77777777" w:rsidR="00C20462" w:rsidRPr="009469F6" w:rsidRDefault="00C20462" w:rsidP="00FA704A">
            <w:pPr>
              <w:pStyle w:val="Sinespaciado"/>
              <w:jc w:val="both"/>
              <w:rPr>
                <w:rFonts w:cstheme="minorHAnsi"/>
                <w:color w:val="808080"/>
              </w:rPr>
            </w:pPr>
          </w:p>
        </w:tc>
        <w:tc>
          <w:tcPr>
            <w:tcW w:w="1591" w:type="pct"/>
            <w:shd w:val="clear" w:color="auto" w:fill="auto"/>
          </w:tcPr>
          <w:p w14:paraId="45B2B17F" w14:textId="77777777" w:rsidR="00C20462" w:rsidRPr="009469F6" w:rsidRDefault="00C20462" w:rsidP="00FA704A">
            <w:pPr>
              <w:pStyle w:val="Sinespaciado"/>
              <w:jc w:val="both"/>
              <w:rPr>
                <w:rFonts w:cstheme="minorHAnsi"/>
                <w:color w:val="808080"/>
              </w:rPr>
            </w:pPr>
          </w:p>
        </w:tc>
      </w:tr>
      <w:tr w:rsidR="00C20462" w:rsidRPr="009469F6" w14:paraId="02500C20" w14:textId="77777777" w:rsidTr="00FA704A">
        <w:tc>
          <w:tcPr>
            <w:tcW w:w="682" w:type="pct"/>
            <w:shd w:val="clear" w:color="auto" w:fill="auto"/>
          </w:tcPr>
          <w:p w14:paraId="66189F23" w14:textId="77777777" w:rsidR="00C20462" w:rsidRPr="009469F6" w:rsidRDefault="00C20462" w:rsidP="00FA704A">
            <w:pPr>
              <w:pStyle w:val="Sinespaciado"/>
              <w:jc w:val="both"/>
              <w:rPr>
                <w:rFonts w:cstheme="minorHAnsi"/>
                <w:color w:val="808080"/>
              </w:rPr>
            </w:pPr>
            <w:r w:rsidRPr="009469F6">
              <w:rPr>
                <w:rFonts w:cstheme="minorHAnsi"/>
                <w:color w:val="808080"/>
              </w:rPr>
              <w:t>Fecha</w:t>
            </w:r>
          </w:p>
        </w:tc>
        <w:tc>
          <w:tcPr>
            <w:tcW w:w="1288" w:type="pct"/>
            <w:shd w:val="clear" w:color="auto" w:fill="auto"/>
          </w:tcPr>
          <w:p w14:paraId="599DEFC9" w14:textId="77777777" w:rsidR="00C20462" w:rsidRPr="009469F6" w:rsidRDefault="00C20462" w:rsidP="00FA704A">
            <w:pPr>
              <w:pStyle w:val="Sinespaciado"/>
              <w:jc w:val="both"/>
              <w:rPr>
                <w:rFonts w:cstheme="minorHAnsi"/>
                <w:color w:val="808080"/>
              </w:rPr>
            </w:pPr>
          </w:p>
        </w:tc>
        <w:tc>
          <w:tcPr>
            <w:tcW w:w="1439" w:type="pct"/>
            <w:shd w:val="clear" w:color="auto" w:fill="auto"/>
          </w:tcPr>
          <w:p w14:paraId="1B04C558" w14:textId="77777777" w:rsidR="00C20462" w:rsidRPr="009469F6" w:rsidRDefault="00C20462" w:rsidP="00FA704A">
            <w:pPr>
              <w:pStyle w:val="Sinespaciado"/>
              <w:jc w:val="both"/>
              <w:rPr>
                <w:rFonts w:cstheme="minorHAnsi"/>
                <w:color w:val="808080"/>
              </w:rPr>
            </w:pPr>
          </w:p>
        </w:tc>
        <w:tc>
          <w:tcPr>
            <w:tcW w:w="1591" w:type="pct"/>
            <w:shd w:val="clear" w:color="auto" w:fill="auto"/>
          </w:tcPr>
          <w:p w14:paraId="211373D9" w14:textId="77777777" w:rsidR="00C20462" w:rsidRPr="009469F6" w:rsidRDefault="00C20462" w:rsidP="00FA704A">
            <w:pPr>
              <w:pStyle w:val="Sinespaciado"/>
              <w:jc w:val="both"/>
              <w:rPr>
                <w:rFonts w:cstheme="minorHAnsi"/>
                <w:color w:val="808080"/>
              </w:rPr>
            </w:pPr>
          </w:p>
        </w:tc>
      </w:tr>
    </w:tbl>
    <w:p w14:paraId="53EDD541" w14:textId="77777777" w:rsidR="00C20462" w:rsidRPr="009469F6" w:rsidRDefault="00C20462" w:rsidP="00C20462">
      <w:pPr>
        <w:pStyle w:val="Sinespaciado"/>
        <w:jc w:val="both"/>
        <w:rPr>
          <w:rFonts w:cstheme="minorHAnsi"/>
        </w:rPr>
      </w:pPr>
    </w:p>
    <w:p w14:paraId="661B1034" w14:textId="77777777" w:rsidR="00C20462" w:rsidRPr="009469F6" w:rsidRDefault="00C20462" w:rsidP="00C20462">
      <w:pPr>
        <w:pStyle w:val="Sinespaciado"/>
        <w:jc w:val="both"/>
        <w:rPr>
          <w:rFonts w:cstheme="minorHAnsi"/>
        </w:rPr>
      </w:pPr>
      <w:r w:rsidRPr="009469F6">
        <w:rPr>
          <w:rFonts w:cstheme="minorHAnsi"/>
        </w:rPr>
        <w:t>HOJA DE CONTROL DE CAMBIOS</w:t>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3486"/>
        <w:gridCol w:w="3827"/>
      </w:tblGrid>
      <w:tr w:rsidR="00C20462" w:rsidRPr="009469F6" w14:paraId="1F244819" w14:textId="77777777" w:rsidTr="00B53DD3">
        <w:trPr>
          <w:trHeight w:val="787"/>
        </w:trPr>
        <w:tc>
          <w:tcPr>
            <w:tcW w:w="1092" w:type="pct"/>
            <w:shd w:val="clear" w:color="auto" w:fill="auto"/>
            <w:vAlign w:val="center"/>
          </w:tcPr>
          <w:p w14:paraId="374999D2" w14:textId="77777777" w:rsidR="00C20462" w:rsidRPr="009469F6" w:rsidRDefault="00C20462" w:rsidP="00FA704A">
            <w:pPr>
              <w:pStyle w:val="Sinespaciado"/>
              <w:jc w:val="both"/>
              <w:rPr>
                <w:rFonts w:cstheme="minorHAnsi"/>
              </w:rPr>
            </w:pPr>
            <w:r w:rsidRPr="009469F6">
              <w:rPr>
                <w:rFonts w:cstheme="minorHAnsi"/>
              </w:rPr>
              <w:t>FECHA DEL CAMBIO</w:t>
            </w:r>
          </w:p>
          <w:p w14:paraId="1D9EDB97" w14:textId="77777777" w:rsidR="00C20462" w:rsidRPr="009469F6" w:rsidRDefault="00C20462" w:rsidP="00FA704A">
            <w:pPr>
              <w:pStyle w:val="Sinespaciado"/>
              <w:jc w:val="both"/>
              <w:rPr>
                <w:rFonts w:cstheme="minorHAnsi"/>
              </w:rPr>
            </w:pPr>
            <w:r w:rsidRPr="009469F6">
              <w:rPr>
                <w:rFonts w:cstheme="minorHAnsi"/>
              </w:rPr>
              <w:t>(año/mm/día)</w:t>
            </w:r>
          </w:p>
        </w:tc>
        <w:tc>
          <w:tcPr>
            <w:tcW w:w="1863" w:type="pct"/>
            <w:shd w:val="clear" w:color="auto" w:fill="auto"/>
            <w:vAlign w:val="center"/>
          </w:tcPr>
          <w:p w14:paraId="725B0293" w14:textId="77777777" w:rsidR="00C20462" w:rsidRPr="009469F6" w:rsidRDefault="00C20462" w:rsidP="00FA704A">
            <w:pPr>
              <w:pStyle w:val="Sinespaciado"/>
              <w:jc w:val="both"/>
              <w:rPr>
                <w:rFonts w:cstheme="minorHAnsi"/>
              </w:rPr>
            </w:pPr>
            <w:r w:rsidRPr="009469F6">
              <w:rPr>
                <w:rFonts w:cstheme="minorHAnsi"/>
              </w:rPr>
              <w:t>VERSIÓN DEL DOCUMENTO</w:t>
            </w:r>
          </w:p>
        </w:tc>
        <w:tc>
          <w:tcPr>
            <w:tcW w:w="2045" w:type="pct"/>
            <w:shd w:val="clear" w:color="auto" w:fill="auto"/>
            <w:vAlign w:val="center"/>
          </w:tcPr>
          <w:p w14:paraId="287EAFA0" w14:textId="77777777" w:rsidR="00C20462" w:rsidRPr="009469F6" w:rsidRDefault="00C20462" w:rsidP="00FA704A">
            <w:pPr>
              <w:pStyle w:val="Sinespaciado"/>
              <w:jc w:val="both"/>
              <w:rPr>
                <w:rFonts w:cstheme="minorHAnsi"/>
              </w:rPr>
            </w:pPr>
            <w:r w:rsidRPr="009469F6">
              <w:rPr>
                <w:rFonts w:cstheme="minorHAnsi"/>
              </w:rPr>
              <w:t>DESCRIPCIÓN DEL CAMBIO REALIZADO</w:t>
            </w:r>
          </w:p>
        </w:tc>
      </w:tr>
      <w:tr w:rsidR="00C20462" w:rsidRPr="009469F6" w14:paraId="09FF2354" w14:textId="77777777" w:rsidTr="00B53DD3">
        <w:trPr>
          <w:trHeight w:val="374"/>
        </w:trPr>
        <w:tc>
          <w:tcPr>
            <w:tcW w:w="1092" w:type="pct"/>
            <w:shd w:val="clear" w:color="auto" w:fill="auto"/>
            <w:vAlign w:val="center"/>
          </w:tcPr>
          <w:p w14:paraId="4DEE98AF" w14:textId="77777777" w:rsidR="00C20462" w:rsidRPr="009469F6" w:rsidRDefault="00C20462" w:rsidP="00FA704A">
            <w:pPr>
              <w:pStyle w:val="Sinespaciado"/>
              <w:jc w:val="both"/>
              <w:rPr>
                <w:rFonts w:cstheme="minorHAnsi"/>
              </w:rPr>
            </w:pPr>
            <w:r w:rsidRPr="009469F6">
              <w:rPr>
                <w:rFonts w:cstheme="minorHAnsi"/>
              </w:rPr>
              <w:t>2016-06-28</w:t>
            </w:r>
          </w:p>
        </w:tc>
        <w:tc>
          <w:tcPr>
            <w:tcW w:w="1863" w:type="pct"/>
            <w:shd w:val="clear" w:color="auto" w:fill="auto"/>
            <w:vAlign w:val="center"/>
          </w:tcPr>
          <w:p w14:paraId="556454DA" w14:textId="77777777" w:rsidR="00C20462" w:rsidRPr="009469F6" w:rsidRDefault="00C20462" w:rsidP="00FA704A">
            <w:pPr>
              <w:pStyle w:val="Sinespaciado"/>
              <w:jc w:val="both"/>
              <w:rPr>
                <w:rFonts w:cstheme="minorHAnsi"/>
              </w:rPr>
            </w:pPr>
            <w:r w:rsidRPr="009469F6">
              <w:rPr>
                <w:rFonts w:cstheme="minorHAnsi"/>
              </w:rPr>
              <w:t>00</w:t>
            </w:r>
          </w:p>
        </w:tc>
        <w:tc>
          <w:tcPr>
            <w:tcW w:w="2045" w:type="pct"/>
            <w:shd w:val="clear" w:color="auto" w:fill="auto"/>
            <w:vAlign w:val="center"/>
          </w:tcPr>
          <w:p w14:paraId="051822E3" w14:textId="77777777" w:rsidR="00C20462" w:rsidRPr="009469F6" w:rsidRDefault="00C20462" w:rsidP="00FA704A">
            <w:pPr>
              <w:pStyle w:val="Sinespaciado"/>
              <w:jc w:val="both"/>
              <w:rPr>
                <w:rFonts w:cstheme="minorHAnsi"/>
              </w:rPr>
            </w:pPr>
            <w:r w:rsidRPr="009469F6">
              <w:rPr>
                <w:rFonts w:cstheme="minorHAnsi"/>
              </w:rPr>
              <w:t>Versión original del documento</w:t>
            </w:r>
          </w:p>
        </w:tc>
      </w:tr>
      <w:tr w:rsidR="00C20462" w:rsidRPr="009469F6" w14:paraId="3A2D190F" w14:textId="77777777" w:rsidTr="00B53DD3">
        <w:trPr>
          <w:trHeight w:val="374"/>
        </w:trPr>
        <w:tc>
          <w:tcPr>
            <w:tcW w:w="1092" w:type="pct"/>
            <w:shd w:val="clear" w:color="auto" w:fill="auto"/>
            <w:vAlign w:val="center"/>
          </w:tcPr>
          <w:p w14:paraId="1BFAFE39" w14:textId="77777777" w:rsidR="00C20462" w:rsidRPr="009469F6" w:rsidRDefault="00C20462" w:rsidP="00FA704A">
            <w:pPr>
              <w:pStyle w:val="Sinespaciado"/>
              <w:jc w:val="both"/>
              <w:rPr>
                <w:rFonts w:cstheme="minorHAnsi"/>
              </w:rPr>
            </w:pPr>
          </w:p>
        </w:tc>
        <w:tc>
          <w:tcPr>
            <w:tcW w:w="1863" w:type="pct"/>
            <w:shd w:val="clear" w:color="auto" w:fill="auto"/>
            <w:vAlign w:val="center"/>
          </w:tcPr>
          <w:p w14:paraId="06F786BC" w14:textId="77777777" w:rsidR="00C20462" w:rsidRPr="009469F6" w:rsidRDefault="00C20462" w:rsidP="00FA704A">
            <w:pPr>
              <w:pStyle w:val="Sinespaciado"/>
              <w:jc w:val="both"/>
              <w:rPr>
                <w:rFonts w:cstheme="minorHAnsi"/>
              </w:rPr>
            </w:pPr>
          </w:p>
        </w:tc>
        <w:tc>
          <w:tcPr>
            <w:tcW w:w="2045" w:type="pct"/>
            <w:shd w:val="clear" w:color="auto" w:fill="auto"/>
            <w:vAlign w:val="center"/>
          </w:tcPr>
          <w:p w14:paraId="60F88C59" w14:textId="77777777" w:rsidR="00C20462" w:rsidRPr="009469F6" w:rsidRDefault="00C20462" w:rsidP="00FA704A">
            <w:pPr>
              <w:pStyle w:val="Sinespaciado"/>
              <w:jc w:val="both"/>
              <w:rPr>
                <w:rFonts w:cstheme="minorHAnsi"/>
              </w:rPr>
            </w:pPr>
          </w:p>
        </w:tc>
      </w:tr>
    </w:tbl>
    <w:p w14:paraId="6F272F69" w14:textId="77777777" w:rsidR="00820F61" w:rsidRPr="009469F6" w:rsidRDefault="00820F61" w:rsidP="009469F6">
      <w:pPr>
        <w:pStyle w:val="Sinespaciado"/>
        <w:jc w:val="both"/>
        <w:rPr>
          <w:rFonts w:cstheme="minorHAnsi"/>
          <w:color w:val="000000" w:themeColor="text1"/>
        </w:rPr>
      </w:pPr>
    </w:p>
    <w:p w14:paraId="4D52BC9D" w14:textId="77777777" w:rsidR="00820F61" w:rsidRDefault="00F04EF3" w:rsidP="009469F6">
      <w:pPr>
        <w:pStyle w:val="Sinespaciado"/>
        <w:jc w:val="both"/>
        <w:rPr>
          <w:rFonts w:cstheme="minorHAnsi"/>
          <w:color w:val="000000" w:themeColor="text1"/>
        </w:rPr>
      </w:pPr>
      <w:bookmarkStart w:id="1" w:name="_Toc489277723"/>
      <w:r>
        <w:rPr>
          <w:rStyle w:val="Ttulo1Car"/>
          <w:rFonts w:asciiTheme="minorHAnsi" w:hAnsiTheme="minorHAnsi" w:cstheme="minorHAnsi"/>
          <w:b/>
          <w:color w:val="000000" w:themeColor="text1"/>
          <w:sz w:val="22"/>
          <w:szCs w:val="22"/>
        </w:rPr>
        <w:t>1</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INTRODUCCION</w:t>
      </w:r>
      <w:bookmarkEnd w:id="1"/>
    </w:p>
    <w:p w14:paraId="7A1ABB68" w14:textId="77777777" w:rsidR="00A272C3" w:rsidRPr="009469F6" w:rsidRDefault="00A272C3" w:rsidP="009469F6">
      <w:pPr>
        <w:pStyle w:val="Sinespaciado"/>
        <w:jc w:val="both"/>
        <w:rPr>
          <w:rFonts w:cstheme="minorHAnsi"/>
          <w:color w:val="000000" w:themeColor="text1"/>
        </w:rPr>
      </w:pPr>
    </w:p>
    <w:p w14:paraId="6E9485F5"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refiere a la explicación que se dirige al lector sobre el panorama general del contenido del manual, de su utilidad y de los fines y propósitos que se pretenden cumplir a través de él. Incluye información de cómo se usará, quién, cómo y cuándo hará las revisiones y actualizaciones, así como la autorización del titular de la Dependencia</w:t>
      </w:r>
      <w:r w:rsidR="000A19F7" w:rsidRPr="000A19F7">
        <w:rPr>
          <w:rFonts w:cstheme="minorHAnsi"/>
          <w:b/>
          <w:i/>
          <w:color w:val="000000" w:themeColor="text1"/>
        </w:rPr>
        <w:t xml:space="preserve">, y el presente manual se tomará como un ejemplo para elaboración en los distintos laboratorios y talleres de la </w:t>
      </w:r>
      <w:r w:rsidR="000A19F7">
        <w:rPr>
          <w:rFonts w:cstheme="minorHAnsi"/>
          <w:i/>
          <w:color w:val="000000" w:themeColor="text1"/>
        </w:rPr>
        <w:t>ESPOCH</w:t>
      </w:r>
      <w:r w:rsidRPr="009469F6">
        <w:rPr>
          <w:rFonts w:cstheme="minorHAnsi"/>
          <w:i/>
          <w:color w:val="000000" w:themeColor="text1"/>
        </w:rPr>
        <w:t>).</w:t>
      </w:r>
    </w:p>
    <w:p w14:paraId="52E3E789" w14:textId="77777777" w:rsidR="00820F61" w:rsidRPr="009469F6" w:rsidRDefault="00820F61" w:rsidP="009469F6">
      <w:pPr>
        <w:pStyle w:val="Sinespaciado"/>
        <w:jc w:val="both"/>
        <w:rPr>
          <w:rFonts w:cstheme="minorHAnsi"/>
          <w:color w:val="000000" w:themeColor="text1"/>
        </w:rPr>
      </w:pPr>
    </w:p>
    <w:p w14:paraId="0C366364"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La mayoría de las actividades que se desarrollan en los laboratorios</w:t>
      </w:r>
      <w:r w:rsidR="00C30245">
        <w:rPr>
          <w:rFonts w:cstheme="minorHAnsi"/>
          <w:color w:val="000000" w:themeColor="text1"/>
        </w:rPr>
        <w:t xml:space="preserve"> y talleres</w:t>
      </w:r>
      <w:r w:rsidRPr="009469F6">
        <w:rPr>
          <w:rFonts w:cstheme="minorHAnsi"/>
          <w:color w:val="000000" w:themeColor="text1"/>
        </w:rPr>
        <w:t xml:space="preserve"> de la Escuela Superior Politécnica de Chimborazo, presentan algún grado de riesgo para la salud de los docentes, alumnos, funcionarios y usuarios en general. </w:t>
      </w:r>
    </w:p>
    <w:p w14:paraId="1D8FA708" w14:textId="77777777" w:rsidR="00820F61" w:rsidRPr="009469F6" w:rsidRDefault="00820F61" w:rsidP="009469F6">
      <w:pPr>
        <w:pStyle w:val="Sinespaciado"/>
        <w:jc w:val="both"/>
        <w:rPr>
          <w:rFonts w:cstheme="minorHAnsi"/>
          <w:color w:val="000000" w:themeColor="text1"/>
        </w:rPr>
      </w:pPr>
    </w:p>
    <w:p w14:paraId="2B079E1F"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 xml:space="preserve">Es por ello que este manual reúne la mayoría de las indicaciones, recomendaciones técnicas necesarias para minimizar los riesgos existentes por </w:t>
      </w:r>
      <w:r w:rsidRPr="00C30245">
        <w:rPr>
          <w:rFonts w:cstheme="minorHAnsi"/>
          <w:color w:val="000000" w:themeColor="text1"/>
        </w:rPr>
        <w:t>actos y condiciones inseguras</w:t>
      </w:r>
      <w:r w:rsidRPr="009469F6">
        <w:rPr>
          <w:rFonts w:cstheme="minorHAnsi"/>
          <w:color w:val="000000" w:themeColor="text1"/>
        </w:rPr>
        <w:t xml:space="preserve"> y llevar a cabo un trabajo seguro y eficiente en los laboratorios </w:t>
      </w:r>
      <w:r w:rsidR="00605622">
        <w:rPr>
          <w:rFonts w:cstheme="minorHAnsi"/>
          <w:color w:val="000000" w:themeColor="text1"/>
        </w:rPr>
        <w:t xml:space="preserve">y talleres </w:t>
      </w:r>
      <w:r w:rsidRPr="009469F6">
        <w:rPr>
          <w:rFonts w:cstheme="minorHAnsi"/>
          <w:color w:val="000000" w:themeColor="text1"/>
        </w:rPr>
        <w:t>de la institución.</w:t>
      </w:r>
    </w:p>
    <w:p w14:paraId="5E49D849"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 xml:space="preserve"> </w:t>
      </w:r>
    </w:p>
    <w:p w14:paraId="51FB5E3B"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Este Manual está dirigido a los Docentes, alumnos que debe ser conocido por todos los funcionarios profesionales, técnicos y administrativos relacionados con el trabajo en laboratorios</w:t>
      </w:r>
      <w:r w:rsidR="00605622">
        <w:rPr>
          <w:rFonts w:cstheme="minorHAnsi"/>
          <w:color w:val="000000" w:themeColor="text1"/>
        </w:rPr>
        <w:t xml:space="preserve"> y talleres</w:t>
      </w:r>
      <w:r w:rsidRPr="009469F6">
        <w:rPr>
          <w:rFonts w:cstheme="minorHAnsi"/>
          <w:color w:val="000000" w:themeColor="text1"/>
        </w:rPr>
        <w:t>. También debe ser conocido por los investigadores responsables de los proyectos de investigación.</w:t>
      </w:r>
    </w:p>
    <w:p w14:paraId="335AE4FC" w14:textId="77777777" w:rsidR="00820F61" w:rsidRPr="009469F6" w:rsidRDefault="00820F61" w:rsidP="009469F6">
      <w:pPr>
        <w:pStyle w:val="Sinespaciado"/>
        <w:jc w:val="both"/>
        <w:rPr>
          <w:rFonts w:cstheme="minorHAnsi"/>
          <w:color w:val="000000" w:themeColor="text1"/>
        </w:rPr>
      </w:pPr>
    </w:p>
    <w:p w14:paraId="410F726F" w14:textId="77777777" w:rsidR="00820F61" w:rsidRPr="009469F6" w:rsidRDefault="00F04EF3" w:rsidP="009469F6">
      <w:pPr>
        <w:pStyle w:val="Sinespaciado"/>
        <w:jc w:val="both"/>
        <w:rPr>
          <w:rFonts w:cstheme="minorHAnsi"/>
          <w:color w:val="000000" w:themeColor="text1"/>
        </w:rPr>
      </w:pPr>
      <w:bookmarkStart w:id="2" w:name="_Toc489277724"/>
      <w:r>
        <w:rPr>
          <w:rStyle w:val="Ttulo1Car"/>
          <w:rFonts w:asciiTheme="minorHAnsi" w:hAnsiTheme="minorHAnsi" w:cstheme="minorHAnsi"/>
          <w:b/>
          <w:color w:val="000000" w:themeColor="text1"/>
          <w:sz w:val="22"/>
          <w:szCs w:val="22"/>
        </w:rPr>
        <w:t>2</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OBJETIVO(S) DEL MANUAL</w:t>
      </w:r>
      <w:bookmarkEnd w:id="2"/>
    </w:p>
    <w:p w14:paraId="08A5F2D4" w14:textId="77777777" w:rsidR="00820F61" w:rsidRPr="009469F6" w:rsidRDefault="00820F61" w:rsidP="009469F6">
      <w:pPr>
        <w:pStyle w:val="Sinespaciado"/>
        <w:jc w:val="both"/>
        <w:rPr>
          <w:rFonts w:cstheme="minorHAnsi"/>
          <w:color w:val="000000" w:themeColor="text1"/>
        </w:rPr>
      </w:pPr>
    </w:p>
    <w:p w14:paraId="61617512"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 xml:space="preserve">(El objetivo deberá contener una explicación del propósito que se pretende cumplir con el manual de procedimientos. </w:t>
      </w:r>
    </w:p>
    <w:p w14:paraId="72D52D5F"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El objetivo deberá ser lo más concreto posible, y su redacción clara y en párrafos breves).</w:t>
      </w:r>
    </w:p>
    <w:p w14:paraId="773A7CAF" w14:textId="77777777" w:rsidR="00820F61" w:rsidRPr="009469F6" w:rsidRDefault="00820F61" w:rsidP="009469F6">
      <w:pPr>
        <w:pStyle w:val="Sinespaciado"/>
        <w:jc w:val="both"/>
        <w:rPr>
          <w:rFonts w:cstheme="minorHAnsi"/>
          <w:i/>
          <w:color w:val="000000" w:themeColor="text1"/>
        </w:rPr>
      </w:pPr>
    </w:p>
    <w:p w14:paraId="19CE4A6D" w14:textId="77777777" w:rsidR="00820F61" w:rsidRDefault="00820F61" w:rsidP="009469F6">
      <w:pPr>
        <w:pStyle w:val="Sinespaciado"/>
        <w:jc w:val="both"/>
        <w:rPr>
          <w:rFonts w:cstheme="minorHAnsi"/>
          <w:color w:val="000000" w:themeColor="text1"/>
        </w:rPr>
      </w:pPr>
      <w:r w:rsidRPr="009469F6">
        <w:rPr>
          <w:rFonts w:cstheme="minorHAnsi"/>
          <w:color w:val="000000" w:themeColor="text1"/>
        </w:rPr>
        <w:t>Establecer una guía a seguir para trabajar en forma eficiente y segura al interior de los laboratorios</w:t>
      </w:r>
      <w:r w:rsidR="00605622">
        <w:rPr>
          <w:rFonts w:cstheme="minorHAnsi"/>
          <w:color w:val="000000" w:themeColor="text1"/>
        </w:rPr>
        <w:t xml:space="preserve"> y talleres</w:t>
      </w:r>
      <w:r w:rsidRPr="009469F6">
        <w:rPr>
          <w:rFonts w:cstheme="minorHAnsi"/>
          <w:color w:val="000000" w:themeColor="text1"/>
        </w:rPr>
        <w:t xml:space="preserve">, dando a conocer a los usuarios, cuáles son las responsabilidades y reglas básicas, que se deben seguir para minimizar el riesgo de accidentes y enfermedades profesionales por desconocimiento, malas prácticas y condiciones inseguras. </w:t>
      </w:r>
      <w:r w:rsidR="00A272C3">
        <w:rPr>
          <w:rFonts w:cstheme="minorHAnsi"/>
          <w:color w:val="000000" w:themeColor="text1"/>
        </w:rPr>
        <w:t xml:space="preserve"> </w:t>
      </w:r>
    </w:p>
    <w:p w14:paraId="1A09ED06" w14:textId="77777777" w:rsidR="00A272C3" w:rsidRPr="009469F6" w:rsidRDefault="00A272C3" w:rsidP="009469F6">
      <w:pPr>
        <w:pStyle w:val="Sinespaciado"/>
        <w:jc w:val="both"/>
        <w:rPr>
          <w:rFonts w:cstheme="minorHAnsi"/>
          <w:color w:val="000000" w:themeColor="text1"/>
        </w:rPr>
      </w:pPr>
    </w:p>
    <w:p w14:paraId="09D6C637" w14:textId="77777777" w:rsidR="00820F61" w:rsidRPr="009469F6" w:rsidRDefault="00F04EF3" w:rsidP="009469F6">
      <w:pPr>
        <w:pStyle w:val="Sinespaciado"/>
        <w:jc w:val="both"/>
        <w:rPr>
          <w:rFonts w:cstheme="minorHAnsi"/>
          <w:color w:val="000000" w:themeColor="text1"/>
        </w:rPr>
      </w:pPr>
      <w:bookmarkStart w:id="3" w:name="_Toc489277725"/>
      <w:r>
        <w:rPr>
          <w:rStyle w:val="Ttulo1Car"/>
          <w:rFonts w:asciiTheme="minorHAnsi" w:hAnsiTheme="minorHAnsi" w:cstheme="minorHAnsi"/>
          <w:b/>
          <w:color w:val="000000" w:themeColor="text1"/>
          <w:sz w:val="22"/>
          <w:szCs w:val="22"/>
        </w:rPr>
        <w:t>3</w:t>
      </w:r>
      <w:r w:rsidR="00A272C3">
        <w:rPr>
          <w:rStyle w:val="Ttulo1Car"/>
          <w:rFonts w:asciiTheme="minorHAnsi" w:hAnsiTheme="minorHAnsi" w:cstheme="minorHAnsi"/>
          <w:b/>
          <w:color w:val="000000" w:themeColor="text1"/>
          <w:sz w:val="22"/>
          <w:szCs w:val="22"/>
        </w:rPr>
        <w:t xml:space="preserve">. </w:t>
      </w:r>
      <w:r w:rsidR="00820F61" w:rsidRPr="009469F6">
        <w:rPr>
          <w:rStyle w:val="Ttulo1Car"/>
          <w:rFonts w:asciiTheme="minorHAnsi" w:hAnsiTheme="minorHAnsi" w:cstheme="minorHAnsi"/>
          <w:b/>
          <w:color w:val="000000" w:themeColor="text1"/>
          <w:sz w:val="22"/>
          <w:szCs w:val="22"/>
        </w:rPr>
        <w:t>ALCANCE</w:t>
      </w:r>
      <w:bookmarkEnd w:id="3"/>
    </w:p>
    <w:p w14:paraId="0F7EE6F4" w14:textId="77777777" w:rsidR="00820F61" w:rsidRPr="009469F6" w:rsidRDefault="00820F61" w:rsidP="009469F6">
      <w:pPr>
        <w:pStyle w:val="Sinespaciado"/>
        <w:jc w:val="both"/>
        <w:rPr>
          <w:rFonts w:cstheme="minorHAnsi"/>
          <w:color w:val="000000" w:themeColor="text1"/>
        </w:rPr>
      </w:pPr>
    </w:p>
    <w:p w14:paraId="126ED03F"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describe el ámbito de aplicación de un procedimiento, es decir, a que áreas involucra, puestos y actividades, así como a qué no aplica).</w:t>
      </w:r>
    </w:p>
    <w:p w14:paraId="4037BDCE" w14:textId="77777777" w:rsidR="00820F61" w:rsidRPr="009469F6" w:rsidRDefault="00820F61" w:rsidP="009469F6">
      <w:pPr>
        <w:pStyle w:val="Sinespaciado"/>
        <w:jc w:val="both"/>
        <w:rPr>
          <w:rFonts w:cstheme="minorHAnsi"/>
          <w:color w:val="000000" w:themeColor="text1"/>
        </w:rPr>
      </w:pPr>
    </w:p>
    <w:p w14:paraId="3579552A"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El presente documento es aplicable a todos los Campus, Facultades y U</w:t>
      </w:r>
      <w:r w:rsidR="00C30245">
        <w:rPr>
          <w:rFonts w:cstheme="minorHAnsi"/>
          <w:color w:val="000000" w:themeColor="text1"/>
        </w:rPr>
        <w:t>nidades que tengan laboratorios y talleres</w:t>
      </w:r>
      <w:r w:rsidRPr="009469F6">
        <w:rPr>
          <w:rFonts w:cstheme="minorHAnsi"/>
          <w:color w:val="000000" w:themeColor="text1"/>
        </w:rPr>
        <w:t xml:space="preserve">  </w:t>
      </w:r>
    </w:p>
    <w:p w14:paraId="0AC4F11F" w14:textId="77777777" w:rsidR="00A272C3" w:rsidRDefault="00820F61" w:rsidP="006B40D8">
      <w:pPr>
        <w:pStyle w:val="Sinespaciado"/>
        <w:jc w:val="both"/>
        <w:rPr>
          <w:rFonts w:cstheme="minorHAnsi"/>
          <w:color w:val="000000" w:themeColor="text1"/>
        </w:rPr>
      </w:pPr>
      <w:r w:rsidRPr="009469F6">
        <w:rPr>
          <w:rFonts w:cstheme="minorHAnsi"/>
          <w:color w:val="000000" w:themeColor="text1"/>
        </w:rPr>
        <w:t>La Escuela Superior Politécnica de Chimborazo cuenta con diferentes tipos de laboratorios</w:t>
      </w:r>
      <w:r w:rsidR="00605622">
        <w:rPr>
          <w:rFonts w:cstheme="minorHAnsi"/>
          <w:color w:val="000000" w:themeColor="text1"/>
        </w:rPr>
        <w:t xml:space="preserve"> y talleres</w:t>
      </w:r>
      <w:r w:rsidRPr="009469F6">
        <w:rPr>
          <w:rFonts w:cstheme="minorHAnsi"/>
          <w:color w:val="000000" w:themeColor="text1"/>
        </w:rPr>
        <w:t>, cuyos riesgos potenciales están relacionados directamente con las actividades que en ellos se desarrollan y los materiales que se manipulan.</w:t>
      </w:r>
      <w:r w:rsidR="006B40D8">
        <w:rPr>
          <w:rFonts w:cstheme="minorHAnsi"/>
          <w:color w:val="000000" w:themeColor="text1"/>
        </w:rPr>
        <w:t xml:space="preserve"> </w:t>
      </w:r>
    </w:p>
    <w:p w14:paraId="4062E2F7" w14:textId="77777777" w:rsidR="00820F61" w:rsidRPr="009469F6" w:rsidRDefault="00820F61" w:rsidP="009469F6">
      <w:pPr>
        <w:pStyle w:val="Sinespaciado"/>
        <w:jc w:val="both"/>
        <w:rPr>
          <w:rFonts w:cstheme="minorHAnsi"/>
          <w:color w:val="000000" w:themeColor="text1"/>
        </w:rPr>
      </w:pPr>
    </w:p>
    <w:p w14:paraId="2CA9FA1E" w14:textId="77777777" w:rsidR="00820F61" w:rsidRPr="009469F6" w:rsidRDefault="00F04EF3" w:rsidP="009469F6">
      <w:pPr>
        <w:pStyle w:val="Sinespaciado"/>
        <w:jc w:val="both"/>
        <w:rPr>
          <w:rStyle w:val="Ttulo1Car"/>
          <w:rFonts w:asciiTheme="minorHAnsi" w:hAnsiTheme="minorHAnsi" w:cstheme="minorHAnsi"/>
          <w:b/>
          <w:color w:val="000000" w:themeColor="text1"/>
          <w:sz w:val="22"/>
          <w:szCs w:val="22"/>
        </w:rPr>
      </w:pPr>
      <w:bookmarkStart w:id="4" w:name="_Toc489277726"/>
      <w:r>
        <w:rPr>
          <w:rStyle w:val="Ttulo1Car"/>
          <w:rFonts w:asciiTheme="minorHAnsi" w:hAnsiTheme="minorHAnsi" w:cstheme="minorHAnsi"/>
          <w:b/>
          <w:color w:val="000000" w:themeColor="text1"/>
          <w:sz w:val="22"/>
          <w:szCs w:val="22"/>
        </w:rPr>
        <w:t xml:space="preserve">4. </w:t>
      </w:r>
      <w:r w:rsidR="00820F61" w:rsidRPr="009469F6">
        <w:rPr>
          <w:rStyle w:val="Ttulo1Car"/>
          <w:rFonts w:asciiTheme="minorHAnsi" w:hAnsiTheme="minorHAnsi" w:cstheme="minorHAnsi"/>
          <w:b/>
          <w:color w:val="000000" w:themeColor="text1"/>
          <w:sz w:val="22"/>
          <w:szCs w:val="22"/>
        </w:rPr>
        <w:t>RESPONSABILIDADES</w:t>
      </w:r>
      <w:bookmarkEnd w:id="4"/>
    </w:p>
    <w:p w14:paraId="0FED2951" w14:textId="77777777" w:rsidR="00820F61" w:rsidRPr="009469F6" w:rsidRDefault="00820F61" w:rsidP="009469F6">
      <w:pPr>
        <w:pStyle w:val="Sinespaciado"/>
        <w:jc w:val="both"/>
        <w:rPr>
          <w:rFonts w:cstheme="minorHAnsi"/>
          <w:color w:val="000000" w:themeColor="text1"/>
        </w:rPr>
      </w:pPr>
    </w:p>
    <w:p w14:paraId="1856C8CB"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(Aquí se debe indicar quien es el responsable de la elaboración, emisión, control, vigilancia; así como también, quien es el responsable de la revisión y aprobación</w:t>
      </w:r>
    </w:p>
    <w:p w14:paraId="5461C858"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del mismo).</w:t>
      </w:r>
    </w:p>
    <w:p w14:paraId="464FC570" w14:textId="77777777" w:rsidR="00820F61" w:rsidRPr="009469F6" w:rsidRDefault="00820F61" w:rsidP="009469F6">
      <w:pPr>
        <w:pStyle w:val="Sinespaciado"/>
        <w:jc w:val="both"/>
        <w:rPr>
          <w:rFonts w:cstheme="minorHAnsi"/>
          <w:color w:val="000000" w:themeColor="text1"/>
        </w:rPr>
      </w:pPr>
    </w:p>
    <w:p w14:paraId="7D5641FC" w14:textId="77777777" w:rsidR="00820F61" w:rsidRPr="009469F6" w:rsidRDefault="00F04EF3" w:rsidP="00F04EF3">
      <w:pPr>
        <w:pStyle w:val="Sinespaciado"/>
        <w:tabs>
          <w:tab w:val="left" w:pos="0"/>
        </w:tabs>
        <w:jc w:val="both"/>
        <w:rPr>
          <w:rFonts w:cstheme="minorHAnsi"/>
          <w:color w:val="000000" w:themeColor="text1"/>
        </w:rPr>
      </w:pPr>
      <w:r w:rsidRPr="00F04EF3">
        <w:rPr>
          <w:rFonts w:cstheme="minorHAnsi"/>
          <w:b/>
          <w:color w:val="000000" w:themeColor="text1"/>
        </w:rPr>
        <w:t xml:space="preserve">4.1 </w:t>
      </w:r>
      <w:r w:rsidR="00820F61" w:rsidRPr="00F04EF3">
        <w:rPr>
          <w:rStyle w:val="Ttulo2Car"/>
          <w:rFonts w:asciiTheme="minorHAnsi" w:hAnsiTheme="minorHAnsi" w:cstheme="minorHAnsi"/>
          <w:b/>
          <w:color w:val="000000" w:themeColor="text1"/>
          <w:sz w:val="22"/>
          <w:szCs w:val="22"/>
        </w:rPr>
        <w:t>DIRECTOR</w:t>
      </w:r>
      <w:r w:rsidR="00820F61" w:rsidRPr="009469F6">
        <w:rPr>
          <w:rStyle w:val="Ttulo2Car"/>
          <w:rFonts w:asciiTheme="minorHAnsi" w:hAnsiTheme="minorHAnsi" w:cstheme="minorHAnsi"/>
          <w:b/>
          <w:color w:val="000000" w:themeColor="text1"/>
          <w:sz w:val="22"/>
          <w:szCs w:val="22"/>
        </w:rPr>
        <w:t>, SUBDIRECTOR O DECANO</w:t>
      </w:r>
      <w:r w:rsidR="00820F61" w:rsidRPr="009469F6">
        <w:rPr>
          <w:rFonts w:cstheme="minorHAnsi"/>
          <w:color w:val="000000" w:themeColor="text1"/>
        </w:rPr>
        <w:t xml:space="preserve"> </w:t>
      </w:r>
    </w:p>
    <w:p w14:paraId="712E5AC1" w14:textId="77777777" w:rsidR="00820F61" w:rsidRPr="009469F6" w:rsidRDefault="00820F61" w:rsidP="009469F6">
      <w:pPr>
        <w:pStyle w:val="Sinespaciado"/>
        <w:jc w:val="both"/>
        <w:rPr>
          <w:rFonts w:cstheme="minorHAnsi"/>
          <w:color w:val="000000" w:themeColor="text1"/>
        </w:rPr>
      </w:pPr>
    </w:p>
    <w:p w14:paraId="1A5C81D8"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Es el responsable de velar por el cumplimiento de las medidas de seguridad laboral, facilitar la adquisición de implementos que permitan un trabajo seguro y que la planta física de los laboratorios sea adecuada para estos fines.</w:t>
      </w:r>
    </w:p>
    <w:p w14:paraId="69EE0C50" w14:textId="77777777" w:rsidR="00820F61" w:rsidRPr="009469F6" w:rsidRDefault="00820F61" w:rsidP="009469F6">
      <w:pPr>
        <w:pStyle w:val="Sinespaciado"/>
        <w:jc w:val="both"/>
        <w:rPr>
          <w:rFonts w:cstheme="minorHAnsi"/>
          <w:color w:val="000000" w:themeColor="text1"/>
        </w:rPr>
      </w:pPr>
    </w:p>
    <w:p w14:paraId="6C5B58E3" w14:textId="77777777" w:rsidR="00820F61" w:rsidRPr="009469F6" w:rsidRDefault="00820F61" w:rsidP="001F3CFF">
      <w:pPr>
        <w:pStyle w:val="Sinespaciado"/>
        <w:jc w:val="both"/>
        <w:rPr>
          <w:rFonts w:cstheme="minorHAnsi"/>
          <w:color w:val="000000" w:themeColor="text1"/>
        </w:rPr>
      </w:pPr>
      <w:r w:rsidRPr="00F04EF3">
        <w:rPr>
          <w:rFonts w:cstheme="minorHAnsi"/>
          <w:b/>
          <w:color w:val="000000" w:themeColor="text1"/>
        </w:rPr>
        <w:t>4.2 DOCENTE</w:t>
      </w:r>
      <w:r w:rsidRPr="00F04EF3">
        <w:rPr>
          <w:rStyle w:val="Ttulo2Car"/>
          <w:rFonts w:asciiTheme="minorHAnsi" w:hAnsiTheme="minorHAnsi" w:cstheme="minorHAnsi"/>
          <w:b/>
          <w:color w:val="000000" w:themeColor="text1"/>
          <w:sz w:val="22"/>
          <w:szCs w:val="22"/>
        </w:rPr>
        <w:t xml:space="preserve"> O TÉCNICO</w:t>
      </w:r>
      <w:r w:rsidRPr="009469F6">
        <w:rPr>
          <w:rStyle w:val="Ttulo2Car"/>
          <w:rFonts w:asciiTheme="minorHAnsi" w:hAnsiTheme="minorHAnsi" w:cstheme="minorHAnsi"/>
          <w:b/>
          <w:color w:val="000000" w:themeColor="text1"/>
          <w:sz w:val="22"/>
          <w:szCs w:val="22"/>
        </w:rPr>
        <w:t xml:space="preserve"> DOCENTE</w:t>
      </w:r>
    </w:p>
    <w:p w14:paraId="076DF806" w14:textId="77777777" w:rsidR="00820F61" w:rsidRPr="009469F6" w:rsidRDefault="00820F61" w:rsidP="009469F6">
      <w:pPr>
        <w:pStyle w:val="Sinespaciado"/>
        <w:jc w:val="both"/>
        <w:rPr>
          <w:rFonts w:cstheme="minorHAnsi"/>
          <w:color w:val="000000" w:themeColor="text1"/>
        </w:rPr>
      </w:pPr>
    </w:p>
    <w:p w14:paraId="20D0C5E3" w14:textId="77777777" w:rsidR="00820F61" w:rsidRPr="009469F6" w:rsidRDefault="00820F61" w:rsidP="009469F6">
      <w:pPr>
        <w:pStyle w:val="Sinespaciado"/>
        <w:jc w:val="both"/>
        <w:rPr>
          <w:rFonts w:cstheme="minorHAnsi"/>
        </w:rPr>
      </w:pPr>
      <w:r w:rsidRPr="009469F6">
        <w:rPr>
          <w:rFonts w:cstheme="minorHAnsi"/>
        </w:rPr>
        <w:t xml:space="preserve">Conocer el manual de seguridad para laboratorios </w:t>
      </w:r>
      <w:r w:rsidR="00482853">
        <w:rPr>
          <w:rFonts w:cstheme="minorHAnsi"/>
        </w:rPr>
        <w:t>y talleres.</w:t>
      </w:r>
    </w:p>
    <w:p w14:paraId="044468CA" w14:textId="77777777" w:rsidR="00820F61" w:rsidRPr="009469F6" w:rsidRDefault="00820F61" w:rsidP="009469F6">
      <w:pPr>
        <w:pStyle w:val="Sinespaciado"/>
        <w:jc w:val="both"/>
        <w:rPr>
          <w:rFonts w:cstheme="minorHAnsi"/>
        </w:rPr>
      </w:pPr>
      <w:r w:rsidRPr="009469F6">
        <w:rPr>
          <w:rFonts w:cstheme="minorHAnsi"/>
        </w:rPr>
        <w:t xml:space="preserve">Es el responsable de velar por el cumplimiento por parte de los alumnos de las medidas de seguridad al interior del laboratorio, cada vez que dicte alguna cátedra o realice una práctica de laboratorio. </w:t>
      </w:r>
    </w:p>
    <w:p w14:paraId="4F74C042" w14:textId="77777777" w:rsidR="00820F61" w:rsidRPr="009469F6" w:rsidRDefault="00820F61" w:rsidP="009469F6">
      <w:pPr>
        <w:pStyle w:val="Sinespaciado"/>
        <w:jc w:val="both"/>
        <w:rPr>
          <w:rFonts w:cstheme="minorHAnsi"/>
        </w:rPr>
      </w:pPr>
      <w:r w:rsidRPr="009469F6">
        <w:rPr>
          <w:rFonts w:cstheme="minorHAnsi"/>
        </w:rPr>
        <w:t xml:space="preserve">Dar las indicaciones básicas a los alumnos sobre los riesgos a los cuales están expuestos y cuáles son las medidas de seguridad para evitar la ocurrencia de accidentes. </w:t>
      </w:r>
    </w:p>
    <w:p w14:paraId="4D008AA1" w14:textId="77777777" w:rsidR="00820F61" w:rsidRPr="009469F6" w:rsidRDefault="00820F61" w:rsidP="009469F6">
      <w:pPr>
        <w:pStyle w:val="Sinespaciado"/>
        <w:jc w:val="both"/>
        <w:rPr>
          <w:rFonts w:cstheme="minorHAnsi"/>
        </w:rPr>
      </w:pPr>
      <w:r w:rsidRPr="009469F6">
        <w:rPr>
          <w:rFonts w:cstheme="minorHAnsi"/>
        </w:rPr>
        <w:t xml:space="preserve">Exigir a los alumnos el uso de los elementos de protección personal requeridos para las prácticas de laboratorio. </w:t>
      </w:r>
    </w:p>
    <w:p w14:paraId="28D3167C" w14:textId="77777777" w:rsidR="00787AEB" w:rsidRDefault="00820F61" w:rsidP="009469F6">
      <w:pPr>
        <w:pStyle w:val="Sinespaciado"/>
        <w:jc w:val="both"/>
        <w:rPr>
          <w:rFonts w:cstheme="minorHAnsi"/>
        </w:rPr>
      </w:pPr>
      <w:r w:rsidRPr="009469F6">
        <w:rPr>
          <w:rFonts w:cstheme="minorHAnsi"/>
        </w:rPr>
        <w:t>Crear los procedimientos de trabajo para los procesos que implican riesgo alto de accidente.</w:t>
      </w:r>
    </w:p>
    <w:p w14:paraId="45125E46" w14:textId="77777777" w:rsidR="00787AEB" w:rsidRDefault="00787AEB">
      <w:pPr>
        <w:rPr>
          <w:rFonts w:cstheme="minorHAnsi"/>
        </w:rPr>
      </w:pPr>
      <w:r>
        <w:rPr>
          <w:rFonts w:cstheme="minorHAnsi"/>
        </w:rPr>
        <w:br w:type="page"/>
      </w:r>
    </w:p>
    <w:p w14:paraId="6CB78B5A" w14:textId="77777777" w:rsidR="00820F61" w:rsidRPr="009469F6" w:rsidRDefault="00820F61" w:rsidP="009469F6">
      <w:pPr>
        <w:pStyle w:val="Sinespaciado"/>
        <w:jc w:val="both"/>
        <w:rPr>
          <w:rFonts w:cstheme="minorHAnsi"/>
        </w:rPr>
      </w:pPr>
    </w:p>
    <w:p w14:paraId="5869F96D" w14:textId="77777777" w:rsidR="00820F61" w:rsidRPr="009469F6" w:rsidRDefault="00820F61" w:rsidP="009469F6">
      <w:pPr>
        <w:pStyle w:val="Sinespaciado"/>
        <w:jc w:val="both"/>
        <w:rPr>
          <w:rFonts w:cstheme="minorHAnsi"/>
          <w:color w:val="000000" w:themeColor="text1"/>
        </w:rPr>
      </w:pPr>
      <w:bookmarkStart w:id="5" w:name="_Toc489277727"/>
      <w:r w:rsidRPr="009469F6">
        <w:rPr>
          <w:rStyle w:val="Ttulo2Car"/>
          <w:rFonts w:asciiTheme="minorHAnsi" w:hAnsiTheme="minorHAnsi" w:cstheme="minorHAnsi"/>
          <w:b/>
          <w:color w:val="000000" w:themeColor="text1"/>
          <w:sz w:val="22"/>
          <w:szCs w:val="22"/>
        </w:rPr>
        <w:t xml:space="preserve">4.3 </w:t>
      </w:r>
      <w:r w:rsidR="00482853">
        <w:rPr>
          <w:rStyle w:val="Ttulo2Car"/>
          <w:rFonts w:asciiTheme="minorHAnsi" w:hAnsiTheme="minorHAnsi" w:cstheme="minorHAnsi"/>
          <w:b/>
          <w:color w:val="000000" w:themeColor="text1"/>
          <w:sz w:val="22"/>
          <w:szCs w:val="22"/>
        </w:rPr>
        <w:t>USUARIOS (Alumnos, docentes</w:t>
      </w:r>
      <w:r w:rsidRPr="009469F6">
        <w:rPr>
          <w:rStyle w:val="Ttulo2Car"/>
          <w:rFonts w:asciiTheme="minorHAnsi" w:hAnsiTheme="minorHAnsi" w:cstheme="minorHAnsi"/>
          <w:b/>
          <w:color w:val="000000" w:themeColor="text1"/>
          <w:sz w:val="22"/>
          <w:szCs w:val="22"/>
        </w:rPr>
        <w:t>, técnicos y administrativos)</w:t>
      </w:r>
      <w:bookmarkEnd w:id="5"/>
    </w:p>
    <w:p w14:paraId="74929CA4" w14:textId="77777777" w:rsidR="00820F61" w:rsidRPr="009469F6" w:rsidRDefault="00820F61" w:rsidP="009469F6">
      <w:pPr>
        <w:pStyle w:val="Sinespaciado"/>
        <w:jc w:val="both"/>
        <w:rPr>
          <w:rFonts w:cstheme="minorHAnsi"/>
          <w:color w:val="000000" w:themeColor="text1"/>
        </w:rPr>
      </w:pPr>
    </w:p>
    <w:p w14:paraId="37903BCF"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Los usuarios serán responsables de cumplir con el Manual de Seguridad para Laboratorios</w:t>
      </w:r>
      <w:r w:rsidR="00482853">
        <w:rPr>
          <w:rFonts w:cstheme="minorHAnsi"/>
          <w:color w:val="000000" w:themeColor="text1"/>
        </w:rPr>
        <w:t xml:space="preserve"> y talleres</w:t>
      </w:r>
      <w:r w:rsidRPr="009469F6">
        <w:rPr>
          <w:rFonts w:cstheme="minorHAnsi"/>
          <w:color w:val="000000" w:themeColor="text1"/>
        </w:rPr>
        <w:t>, con el objeto de realizar un trabajo seguro, previniendo la exposición innecesaria a riesgos químicos, físicos o biológicos.</w:t>
      </w:r>
    </w:p>
    <w:p w14:paraId="33535455" w14:textId="77777777" w:rsidR="00820F61" w:rsidRPr="009469F6" w:rsidRDefault="00820F61" w:rsidP="009469F6">
      <w:pPr>
        <w:pStyle w:val="Sinespaciado"/>
        <w:jc w:val="both"/>
        <w:rPr>
          <w:rFonts w:cstheme="minorHAnsi"/>
          <w:color w:val="000000" w:themeColor="text1"/>
        </w:rPr>
      </w:pPr>
    </w:p>
    <w:p w14:paraId="1ED71C72" w14:textId="77777777" w:rsidR="00820F61" w:rsidRPr="009469F6" w:rsidRDefault="006B40D8" w:rsidP="009469F6">
      <w:pPr>
        <w:pStyle w:val="Sinespaciado"/>
        <w:jc w:val="both"/>
        <w:rPr>
          <w:rFonts w:cstheme="minorHAnsi"/>
          <w:color w:val="000000" w:themeColor="text1"/>
        </w:rPr>
      </w:pPr>
      <w:bookmarkStart w:id="6" w:name="_Toc489277728"/>
      <w:r>
        <w:rPr>
          <w:rStyle w:val="Ttulo1Car"/>
          <w:rFonts w:asciiTheme="minorHAnsi" w:hAnsiTheme="minorHAnsi" w:cstheme="minorHAnsi"/>
          <w:b/>
          <w:color w:val="000000" w:themeColor="text1"/>
          <w:sz w:val="22"/>
          <w:szCs w:val="22"/>
        </w:rPr>
        <w:t xml:space="preserve">5. </w:t>
      </w:r>
      <w:r w:rsidR="00820F61" w:rsidRPr="009469F6">
        <w:rPr>
          <w:rStyle w:val="Ttulo1Car"/>
          <w:rFonts w:asciiTheme="minorHAnsi" w:hAnsiTheme="minorHAnsi" w:cstheme="minorHAnsi"/>
          <w:b/>
          <w:color w:val="000000" w:themeColor="text1"/>
          <w:sz w:val="22"/>
          <w:szCs w:val="22"/>
        </w:rPr>
        <w:t>TIPOS DE RIESGOS</w:t>
      </w:r>
      <w:bookmarkEnd w:id="6"/>
    </w:p>
    <w:p w14:paraId="3D6AF38B" w14:textId="77777777" w:rsidR="00820F61" w:rsidRPr="009469F6" w:rsidRDefault="00820F61" w:rsidP="009469F6">
      <w:pPr>
        <w:pStyle w:val="Sinespaciado"/>
        <w:jc w:val="both"/>
        <w:rPr>
          <w:rFonts w:cstheme="minorHAnsi"/>
          <w:color w:val="000000" w:themeColor="text1"/>
        </w:rPr>
      </w:pPr>
    </w:p>
    <w:p w14:paraId="4B0DE2D4" w14:textId="77777777" w:rsidR="00820F61" w:rsidRPr="009469F6" w:rsidRDefault="00820F61" w:rsidP="009469F6">
      <w:pPr>
        <w:pStyle w:val="Sinespaciado"/>
        <w:jc w:val="both"/>
        <w:rPr>
          <w:rFonts w:cstheme="minorHAnsi"/>
          <w:i/>
          <w:color w:val="000000" w:themeColor="text1"/>
        </w:rPr>
      </w:pPr>
      <w:r w:rsidRPr="009469F6">
        <w:rPr>
          <w:rFonts w:cstheme="minorHAnsi"/>
          <w:i/>
          <w:color w:val="000000" w:themeColor="text1"/>
        </w:rPr>
        <w:t>(Se identificará los riegos existentes por cada laboratorio utilizando una matriz de riesgos según la normativa INSHT). (riegos físicos, mecánicos, ergonómicos, biológicos químicos, ergonómicos, accidentes mayores).</w:t>
      </w:r>
    </w:p>
    <w:p w14:paraId="6EC3B5DB" w14:textId="77777777" w:rsidR="00820F61" w:rsidRPr="009469F6" w:rsidRDefault="00820F61" w:rsidP="009469F6">
      <w:pPr>
        <w:pStyle w:val="Sinespaciado"/>
        <w:jc w:val="both"/>
        <w:rPr>
          <w:rFonts w:cstheme="minorHAnsi"/>
          <w:i/>
          <w:color w:val="000000" w:themeColor="text1"/>
        </w:rPr>
      </w:pPr>
    </w:p>
    <w:p w14:paraId="65248067"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En este Manual se han considerado los riesgos asociados al contacto y la manipulación de agentes químicos (riesgo químico), Físicos (riesgo Físico) y biológicos (riesgo biológico).</w:t>
      </w:r>
    </w:p>
    <w:p w14:paraId="445ED459" w14:textId="77777777" w:rsidR="00820F61" w:rsidRPr="009469F6" w:rsidRDefault="00820F61" w:rsidP="009469F6">
      <w:pPr>
        <w:pStyle w:val="Sinespaciado"/>
        <w:jc w:val="both"/>
        <w:rPr>
          <w:rFonts w:cstheme="minorHAnsi"/>
          <w:color w:val="000000" w:themeColor="text1"/>
        </w:rPr>
      </w:pPr>
    </w:p>
    <w:p w14:paraId="05052783" w14:textId="77777777"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5.1</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RIESGOS QUÍMICOS</w:t>
      </w:r>
    </w:p>
    <w:p w14:paraId="31C98383" w14:textId="77777777" w:rsidR="00820F61" w:rsidRPr="009469F6" w:rsidRDefault="00820F61" w:rsidP="009469F6">
      <w:pPr>
        <w:pStyle w:val="Sinespaciado"/>
        <w:jc w:val="both"/>
        <w:rPr>
          <w:rFonts w:cstheme="minorHAnsi"/>
          <w:color w:val="000000" w:themeColor="text1"/>
        </w:rPr>
      </w:pPr>
    </w:p>
    <w:p w14:paraId="1AC717E7"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Por la manipulación inadecuada de agentes químicos se está expuesto a: ingestión, inhalación y/o contacto con la piel, tejidos, mucosas u ojos, de sustancias tóxicas, irritantes, corrosivas y/o nocivas. Algunos agentes químicos son fundamentalmente volátiles, por lo tanto, aumentan el riesgo de exposición a ellos.</w:t>
      </w:r>
    </w:p>
    <w:p w14:paraId="62ECAE31" w14:textId="77777777" w:rsidR="00820F61" w:rsidRPr="009469F6" w:rsidRDefault="00820F61" w:rsidP="009469F6">
      <w:pPr>
        <w:pStyle w:val="Sinespaciado"/>
        <w:jc w:val="both"/>
        <w:rPr>
          <w:rFonts w:cstheme="minorHAnsi"/>
          <w:color w:val="000000" w:themeColor="text1"/>
        </w:rPr>
      </w:pPr>
    </w:p>
    <w:p w14:paraId="2CE36D43" w14:textId="77777777"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5.2</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RIESGOS FÍSICOS</w:t>
      </w:r>
    </w:p>
    <w:p w14:paraId="2BE3668D" w14:textId="77777777" w:rsidR="00820F61" w:rsidRPr="009469F6" w:rsidRDefault="00820F61" w:rsidP="009469F6">
      <w:pPr>
        <w:pStyle w:val="Sinespaciado"/>
        <w:jc w:val="both"/>
        <w:rPr>
          <w:rFonts w:cstheme="minorHAnsi"/>
          <w:color w:val="000000" w:themeColor="text1"/>
        </w:rPr>
      </w:pPr>
    </w:p>
    <w:p w14:paraId="4DE20670"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Por la manipulación o ingestión de gases o partículas radioactivas; exposición a radiaciones ionizantes y/o no ionizantes; exposición a ruidos y vibraciones o una carga calórica sobre la superficie corporal y quemaduras, especialmente aquellas que están sin protección.</w:t>
      </w:r>
    </w:p>
    <w:p w14:paraId="731DE102" w14:textId="77777777" w:rsidR="00820F61" w:rsidRPr="009469F6" w:rsidRDefault="00820F61" w:rsidP="009469F6">
      <w:pPr>
        <w:pStyle w:val="Sinespaciado"/>
        <w:jc w:val="both"/>
        <w:rPr>
          <w:rFonts w:cstheme="minorHAnsi"/>
          <w:color w:val="000000" w:themeColor="text1"/>
        </w:rPr>
      </w:pPr>
    </w:p>
    <w:p w14:paraId="5C4E0043" w14:textId="77777777" w:rsidR="00820F61" w:rsidRPr="009469F6" w:rsidRDefault="006B40D8" w:rsidP="001F3CFF">
      <w:pPr>
        <w:pStyle w:val="Sinespaciado"/>
        <w:jc w:val="both"/>
        <w:rPr>
          <w:rStyle w:val="Ttulo2Car"/>
          <w:rFonts w:asciiTheme="minorHAnsi" w:hAnsiTheme="minorHAnsi" w:cstheme="minorHAnsi"/>
          <w:b/>
          <w:color w:val="000000" w:themeColor="text1"/>
          <w:sz w:val="22"/>
          <w:szCs w:val="22"/>
        </w:rPr>
      </w:pPr>
      <w:bookmarkStart w:id="7" w:name="_Toc489277729"/>
      <w:r>
        <w:rPr>
          <w:rStyle w:val="Ttulo2Car"/>
          <w:rFonts w:asciiTheme="minorHAnsi" w:hAnsiTheme="minorHAnsi" w:cstheme="minorHAnsi"/>
          <w:b/>
          <w:color w:val="000000" w:themeColor="text1"/>
          <w:sz w:val="22"/>
          <w:szCs w:val="22"/>
        </w:rPr>
        <w:t xml:space="preserve">5.3 </w:t>
      </w:r>
      <w:r w:rsidR="00820F61" w:rsidRPr="009469F6">
        <w:rPr>
          <w:rStyle w:val="Ttulo2Car"/>
          <w:rFonts w:asciiTheme="minorHAnsi" w:hAnsiTheme="minorHAnsi" w:cstheme="minorHAnsi"/>
          <w:b/>
          <w:color w:val="000000" w:themeColor="text1"/>
          <w:sz w:val="22"/>
          <w:szCs w:val="22"/>
        </w:rPr>
        <w:t>RIESGOS BIOLÓGICOS</w:t>
      </w:r>
      <w:bookmarkEnd w:id="7"/>
    </w:p>
    <w:p w14:paraId="376CF1F7" w14:textId="77777777" w:rsidR="00820F61" w:rsidRPr="009469F6" w:rsidRDefault="00820F61" w:rsidP="009469F6">
      <w:pPr>
        <w:pStyle w:val="Sinespaciado"/>
        <w:jc w:val="both"/>
        <w:rPr>
          <w:rFonts w:cstheme="minorHAnsi"/>
          <w:color w:val="000000" w:themeColor="text1"/>
        </w:rPr>
      </w:pPr>
    </w:p>
    <w:p w14:paraId="698B7296"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Riesgos por microorganismos, la infección por microorganismos se puede adquirir por distintas vías: inhalación, ingestión o contacto directo a través de la piel erosionada o mucosas, desecho de los animales o pelos, mordeduras, rasguños o auto inoculación durante la manipulación de ellos</w:t>
      </w:r>
    </w:p>
    <w:p w14:paraId="25B7C6E0" w14:textId="77777777" w:rsidR="00820F61" w:rsidRPr="009469F6" w:rsidRDefault="00820F61" w:rsidP="009469F6">
      <w:pPr>
        <w:pStyle w:val="Sinespaciado"/>
        <w:jc w:val="both"/>
        <w:rPr>
          <w:rFonts w:cstheme="minorHAnsi"/>
          <w:color w:val="000000" w:themeColor="text1"/>
        </w:rPr>
      </w:pPr>
    </w:p>
    <w:p w14:paraId="165545CF" w14:textId="77777777" w:rsidR="00820F61" w:rsidRPr="009469F6" w:rsidRDefault="006B40D8" w:rsidP="009469F6">
      <w:pPr>
        <w:pStyle w:val="Sinespaciado"/>
        <w:jc w:val="both"/>
        <w:rPr>
          <w:rStyle w:val="Ttulo1Car"/>
          <w:rFonts w:asciiTheme="minorHAnsi" w:hAnsiTheme="minorHAnsi" w:cstheme="minorHAnsi"/>
          <w:b/>
          <w:color w:val="000000" w:themeColor="text1"/>
          <w:sz w:val="22"/>
          <w:szCs w:val="22"/>
        </w:rPr>
      </w:pPr>
      <w:bookmarkStart w:id="8" w:name="_Toc489277730"/>
      <w:r>
        <w:rPr>
          <w:rStyle w:val="Ttulo1Car"/>
          <w:rFonts w:asciiTheme="minorHAnsi" w:hAnsiTheme="minorHAnsi" w:cstheme="minorHAnsi"/>
          <w:b/>
          <w:color w:val="000000" w:themeColor="text1"/>
          <w:sz w:val="22"/>
          <w:szCs w:val="22"/>
        </w:rPr>
        <w:t xml:space="preserve">6. </w:t>
      </w:r>
      <w:r w:rsidR="00820F61" w:rsidRPr="009469F6">
        <w:rPr>
          <w:rStyle w:val="Ttulo1Car"/>
          <w:rFonts w:asciiTheme="minorHAnsi" w:hAnsiTheme="minorHAnsi" w:cstheme="minorHAnsi"/>
          <w:b/>
          <w:color w:val="000000" w:themeColor="text1"/>
          <w:sz w:val="22"/>
          <w:szCs w:val="22"/>
        </w:rPr>
        <w:t>NORMAS DE SEGURIDAD PARA LABORATORIOS</w:t>
      </w:r>
      <w:bookmarkEnd w:id="8"/>
    </w:p>
    <w:p w14:paraId="6063E625" w14:textId="77777777" w:rsidR="00820F61" w:rsidRPr="009469F6" w:rsidRDefault="00820F61" w:rsidP="009469F6">
      <w:pPr>
        <w:pStyle w:val="Sinespaciado"/>
        <w:jc w:val="both"/>
        <w:rPr>
          <w:rFonts w:cstheme="minorHAnsi"/>
          <w:i/>
          <w:color w:val="000000" w:themeColor="text1"/>
        </w:rPr>
      </w:pPr>
    </w:p>
    <w:p w14:paraId="7381125F" w14:textId="77777777" w:rsidR="00787AEB" w:rsidRDefault="00820F61" w:rsidP="009469F6">
      <w:pPr>
        <w:pStyle w:val="Sinespaciado"/>
        <w:jc w:val="both"/>
        <w:rPr>
          <w:rFonts w:cstheme="minorHAnsi"/>
          <w:i/>
          <w:color w:val="000000" w:themeColor="text1"/>
        </w:rPr>
      </w:pPr>
      <w:r w:rsidRPr="009469F6">
        <w:rPr>
          <w:rFonts w:cstheme="minorHAnsi"/>
          <w:i/>
          <w:color w:val="000000" w:themeColor="text1"/>
        </w:rPr>
        <w:t>(Con el objeto de prevenir accidentes, debes conocer antes de comenzar a trabajar en el laboratorio, que, durante el desarrollo de las prácticas, vas a manejar productos potencialmente peligrosos y a realizar procesos, algunos de los cuales, si no tomas las precauciones pertinentes, podrían entrañar algún tipo de riesgo).</w:t>
      </w:r>
    </w:p>
    <w:p w14:paraId="39AACD29" w14:textId="77777777" w:rsidR="00787AEB" w:rsidRDefault="00787AEB">
      <w:pPr>
        <w:rPr>
          <w:rFonts w:cstheme="minorHAnsi"/>
          <w:i/>
          <w:color w:val="000000" w:themeColor="text1"/>
        </w:rPr>
      </w:pPr>
      <w:r>
        <w:rPr>
          <w:rFonts w:cstheme="minorHAnsi"/>
          <w:i/>
          <w:color w:val="000000" w:themeColor="text1"/>
        </w:rPr>
        <w:br w:type="page"/>
      </w:r>
    </w:p>
    <w:p w14:paraId="688D611A" w14:textId="77777777" w:rsidR="00820F61" w:rsidRPr="009469F6" w:rsidRDefault="00820F61" w:rsidP="009469F6">
      <w:pPr>
        <w:pStyle w:val="Sinespaciado"/>
        <w:jc w:val="both"/>
        <w:rPr>
          <w:rFonts w:cstheme="minorHAnsi"/>
          <w:color w:val="000000" w:themeColor="text1"/>
        </w:rPr>
      </w:pPr>
    </w:p>
    <w:p w14:paraId="12D32007" w14:textId="77777777" w:rsidR="00820F61" w:rsidRPr="009469F6" w:rsidRDefault="00820F61" w:rsidP="009469F6">
      <w:pPr>
        <w:pStyle w:val="Sinespaciado"/>
        <w:jc w:val="both"/>
        <w:rPr>
          <w:rFonts w:cstheme="minorHAnsi"/>
          <w:color w:val="000000" w:themeColor="text1"/>
        </w:rPr>
      </w:pPr>
      <w:bookmarkStart w:id="9" w:name="_Toc489277731"/>
      <w:r w:rsidRPr="009469F6">
        <w:rPr>
          <w:rStyle w:val="Ttulo2Car"/>
          <w:rFonts w:asciiTheme="minorHAnsi" w:hAnsiTheme="minorHAnsi" w:cstheme="minorHAnsi"/>
          <w:b/>
          <w:color w:val="000000" w:themeColor="text1"/>
          <w:sz w:val="22"/>
          <w:szCs w:val="22"/>
        </w:rPr>
        <w:t>6.1 RED ELÉCTRICA</w:t>
      </w:r>
      <w:bookmarkEnd w:id="9"/>
    </w:p>
    <w:p w14:paraId="48807081" w14:textId="77777777" w:rsidR="00820F61" w:rsidRPr="009469F6" w:rsidRDefault="00820F61" w:rsidP="009469F6">
      <w:pPr>
        <w:pStyle w:val="Sinespaciado"/>
        <w:jc w:val="both"/>
        <w:rPr>
          <w:rFonts w:cstheme="minorHAnsi"/>
          <w:color w:val="000000" w:themeColor="text1"/>
        </w:rPr>
      </w:pPr>
    </w:p>
    <w:p w14:paraId="0268D50A"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 Los tableros de comandos deben estar fuera de las áreas de trabajo, en un lugar de fácil acceso y visible para el personal.</w:t>
      </w:r>
    </w:p>
    <w:p w14:paraId="0AC1A1C0" w14:textId="77777777" w:rsidR="00820F61" w:rsidRPr="009469F6" w:rsidRDefault="00820F61" w:rsidP="009469F6">
      <w:pPr>
        <w:pStyle w:val="Sinespaciado"/>
        <w:jc w:val="both"/>
        <w:rPr>
          <w:rFonts w:cstheme="minorHAnsi"/>
          <w:color w:val="000000" w:themeColor="text1"/>
        </w:rPr>
      </w:pPr>
    </w:p>
    <w:p w14:paraId="4166F04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6.1.2   Los laboratorios deben disponer de un interruptor general para todo el circuito eléctrico, e interruptores individuales para cada sector, todos debidamente identificados y de fácil acceso.</w:t>
      </w:r>
    </w:p>
    <w:p w14:paraId="251DE1F4" w14:textId="77777777" w:rsidR="00820F61" w:rsidRPr="009469F6" w:rsidRDefault="00820F61" w:rsidP="009469F6">
      <w:pPr>
        <w:pStyle w:val="Sinespaciado"/>
        <w:jc w:val="both"/>
        <w:rPr>
          <w:rFonts w:cstheme="minorHAnsi"/>
          <w:color w:val="000000" w:themeColor="text1"/>
        </w:rPr>
      </w:pPr>
    </w:p>
    <w:p w14:paraId="0672215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6.1.3 Sectorizar la red eléctrica de acuerdo al nivel de consumo, con indicación de la carga máxima tolerable, para evitar sobrecargas del sistema y el consiguiente salto de los fusibles automáticos.</w:t>
      </w:r>
    </w:p>
    <w:p w14:paraId="6375B5F5" w14:textId="77777777" w:rsidR="00820F61" w:rsidRPr="009469F6" w:rsidRDefault="00820F61" w:rsidP="006B40D8">
      <w:pPr>
        <w:pStyle w:val="Sinespaciado"/>
        <w:ind w:left="708"/>
        <w:jc w:val="both"/>
        <w:rPr>
          <w:rFonts w:cstheme="minorHAnsi"/>
          <w:color w:val="000000" w:themeColor="text1"/>
        </w:rPr>
      </w:pPr>
    </w:p>
    <w:p w14:paraId="35D2706A"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 La instalación eléctrica debe ser trifásica para equipos de alto consumo. (ej. Hornos, autoclaves, destiladores).</w:t>
      </w:r>
    </w:p>
    <w:p w14:paraId="652F6860" w14:textId="77777777" w:rsidR="00820F61" w:rsidRPr="009469F6" w:rsidRDefault="00820F61" w:rsidP="006B40D8">
      <w:pPr>
        <w:pStyle w:val="Sinespaciado"/>
        <w:ind w:left="708"/>
        <w:jc w:val="both"/>
        <w:rPr>
          <w:rFonts w:cstheme="minorHAnsi"/>
          <w:color w:val="000000" w:themeColor="text1"/>
        </w:rPr>
      </w:pPr>
    </w:p>
    <w:p w14:paraId="66C40ADB"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 El material eléctrico debe ser a prueba de explosiones por sustancias inflamables.</w:t>
      </w:r>
    </w:p>
    <w:p w14:paraId="09E1678D" w14:textId="77777777" w:rsidR="00820F61" w:rsidRPr="009469F6" w:rsidRDefault="00820F61" w:rsidP="006B40D8">
      <w:pPr>
        <w:pStyle w:val="Sinespaciado"/>
        <w:ind w:left="708"/>
        <w:jc w:val="both"/>
        <w:rPr>
          <w:rFonts w:cstheme="minorHAnsi"/>
          <w:color w:val="000000" w:themeColor="text1"/>
        </w:rPr>
      </w:pPr>
    </w:p>
    <w:p w14:paraId="274E4698"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 No utilizar el mismo enchufe o terminal eléctrico para equipos que funcionan en forma continua (estufa de cultivo) y discontinua (refrigerador).</w:t>
      </w:r>
    </w:p>
    <w:p w14:paraId="00F6FBCE" w14:textId="77777777" w:rsidR="00820F61" w:rsidRPr="009469F6" w:rsidRDefault="00820F61" w:rsidP="006B40D8">
      <w:pPr>
        <w:pStyle w:val="Sinespaciado"/>
        <w:ind w:left="708"/>
        <w:jc w:val="both"/>
        <w:rPr>
          <w:rFonts w:cstheme="minorHAnsi"/>
          <w:color w:val="000000" w:themeColor="text1"/>
        </w:rPr>
      </w:pPr>
    </w:p>
    <w:p w14:paraId="1E26C55C"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6.1.7 Los enchufes no deberán estar cerca de fuentes de agua o gas.</w:t>
      </w:r>
    </w:p>
    <w:p w14:paraId="506E24C0" w14:textId="77777777" w:rsidR="00820F61" w:rsidRPr="009469F6" w:rsidRDefault="00820F61" w:rsidP="006B40D8">
      <w:pPr>
        <w:pStyle w:val="Sinespaciado"/>
        <w:ind w:left="708"/>
        <w:jc w:val="both"/>
        <w:rPr>
          <w:rFonts w:cstheme="minorHAnsi"/>
          <w:color w:val="000000" w:themeColor="text1"/>
        </w:rPr>
      </w:pPr>
    </w:p>
    <w:p w14:paraId="2C84C649"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6.1.8 Todos los enchufes deben contar con una conexión a tierra.</w:t>
      </w:r>
    </w:p>
    <w:p w14:paraId="7CB7A94B" w14:textId="77777777" w:rsidR="00820F61" w:rsidRPr="009469F6" w:rsidRDefault="00820F61" w:rsidP="006B40D8">
      <w:pPr>
        <w:pStyle w:val="Sinespaciado"/>
        <w:ind w:left="708"/>
        <w:jc w:val="both"/>
        <w:rPr>
          <w:rFonts w:cstheme="minorHAnsi"/>
          <w:color w:val="000000" w:themeColor="text1"/>
        </w:rPr>
      </w:pPr>
    </w:p>
    <w:p w14:paraId="2CE6AD1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6.1.9 Situar los equipos eléctricos fuera del área en que se utilizan reactivos corrosivos.</w:t>
      </w:r>
    </w:p>
    <w:p w14:paraId="288B1529" w14:textId="77777777" w:rsidR="00820F61" w:rsidRPr="009469F6" w:rsidRDefault="00820F61" w:rsidP="006B40D8">
      <w:pPr>
        <w:pStyle w:val="Sinespaciado"/>
        <w:ind w:left="708"/>
        <w:jc w:val="both"/>
        <w:rPr>
          <w:rFonts w:cstheme="minorHAnsi"/>
          <w:color w:val="000000" w:themeColor="text1"/>
        </w:rPr>
      </w:pPr>
    </w:p>
    <w:p w14:paraId="7AB79C82"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6.1.10 No deberán existir interruptores y enchufes en una misma caja.</w:t>
      </w:r>
    </w:p>
    <w:p w14:paraId="70FC2687" w14:textId="77777777" w:rsidR="00820F61" w:rsidRPr="009469F6" w:rsidRDefault="00820F61" w:rsidP="006B40D8">
      <w:pPr>
        <w:pStyle w:val="Sinespaciado"/>
        <w:ind w:left="708"/>
        <w:jc w:val="both"/>
        <w:rPr>
          <w:rFonts w:cstheme="minorHAnsi"/>
          <w:color w:val="000000" w:themeColor="text1"/>
        </w:rPr>
      </w:pPr>
    </w:p>
    <w:p w14:paraId="145EFA43"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6.1.11 Proteger luminarias e interruptores.</w:t>
      </w:r>
    </w:p>
    <w:p w14:paraId="1AB3A180" w14:textId="77777777" w:rsidR="00820F61" w:rsidRPr="009469F6" w:rsidRDefault="00820F61" w:rsidP="009469F6">
      <w:pPr>
        <w:pStyle w:val="Sinespaciado"/>
        <w:jc w:val="both"/>
        <w:rPr>
          <w:rFonts w:cstheme="minorHAnsi"/>
          <w:color w:val="000000" w:themeColor="text1"/>
        </w:rPr>
      </w:pPr>
    </w:p>
    <w:p w14:paraId="78477813" w14:textId="77777777"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6.2</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RED DE GASES/CILINDROS DE GASES</w:t>
      </w:r>
    </w:p>
    <w:p w14:paraId="68D6632A" w14:textId="77777777" w:rsidR="00820F61" w:rsidRPr="009469F6" w:rsidRDefault="00820F61" w:rsidP="009469F6">
      <w:pPr>
        <w:pStyle w:val="Sinespaciado"/>
        <w:jc w:val="both"/>
        <w:rPr>
          <w:rFonts w:cstheme="minorHAnsi"/>
          <w:color w:val="000000" w:themeColor="text1"/>
        </w:rPr>
      </w:pPr>
    </w:p>
    <w:p w14:paraId="03A7429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6.2.1 </w:t>
      </w:r>
      <w:r w:rsidRPr="009469F6">
        <w:rPr>
          <w:rStyle w:val="Ttulo3Car"/>
          <w:rFonts w:asciiTheme="minorHAnsi" w:hAnsiTheme="minorHAnsi" w:cstheme="minorHAnsi"/>
          <w:color w:val="000000" w:themeColor="text1"/>
          <w:sz w:val="22"/>
          <w:szCs w:val="22"/>
        </w:rPr>
        <w:t>Debe existir una llave central y llaves de paso sectorizadas. Estas deben quedar visibles y con fácil acceso para que puedan utilizarse en caso de emergencias</w:t>
      </w:r>
      <w:r w:rsidRPr="009469F6">
        <w:rPr>
          <w:rFonts w:cstheme="minorHAnsi"/>
          <w:color w:val="000000" w:themeColor="text1"/>
        </w:rPr>
        <w:t>.</w:t>
      </w:r>
    </w:p>
    <w:p w14:paraId="42B33A48" w14:textId="77777777" w:rsidR="00820F61" w:rsidRPr="009469F6" w:rsidRDefault="00820F61" w:rsidP="006B40D8">
      <w:pPr>
        <w:pStyle w:val="Sinespaciado"/>
        <w:ind w:left="708"/>
        <w:jc w:val="both"/>
        <w:rPr>
          <w:rFonts w:cstheme="minorHAnsi"/>
          <w:color w:val="000000" w:themeColor="text1"/>
        </w:rPr>
      </w:pPr>
    </w:p>
    <w:p w14:paraId="70CFAD4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6.2.2 Los cilindros deben fijarse a la pared mediante una cadena.</w:t>
      </w:r>
    </w:p>
    <w:p w14:paraId="6A38584F" w14:textId="77777777" w:rsidR="00820F61" w:rsidRPr="009469F6" w:rsidRDefault="00820F61" w:rsidP="006B40D8">
      <w:pPr>
        <w:pStyle w:val="Sinespaciado"/>
        <w:ind w:left="708"/>
        <w:jc w:val="both"/>
        <w:rPr>
          <w:rFonts w:cstheme="minorHAnsi"/>
          <w:color w:val="000000" w:themeColor="text1"/>
        </w:rPr>
      </w:pPr>
    </w:p>
    <w:p w14:paraId="0EA0B9E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6.2.3 Los cilindros que contienen los diferentes gases deben estar debidamente identificados mediante el color que está normado para cada uno de ellos. Ejemplo:</w:t>
      </w:r>
    </w:p>
    <w:p w14:paraId="470969CD" w14:textId="77777777" w:rsidR="00820F61" w:rsidRPr="009469F6" w:rsidRDefault="00820F61" w:rsidP="006B40D8">
      <w:pPr>
        <w:pStyle w:val="Sinespaciado"/>
        <w:ind w:left="708"/>
        <w:jc w:val="both"/>
        <w:rPr>
          <w:rFonts w:cstheme="minorHAnsi"/>
          <w:color w:val="000000" w:themeColor="text1"/>
        </w:rPr>
      </w:pPr>
    </w:p>
    <w:p w14:paraId="4F2CB9DC"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Oxígeno = blanco</w:t>
      </w:r>
    </w:p>
    <w:p w14:paraId="01E3055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Nitrógeno = negro</w:t>
      </w:r>
    </w:p>
    <w:p w14:paraId="7D509AF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lastRenderedPageBreak/>
        <w:t>Aire comprimido = negro con blanco</w:t>
      </w:r>
    </w:p>
    <w:p w14:paraId="1855F710"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Hidrógeno = rojo</w:t>
      </w:r>
    </w:p>
    <w:p w14:paraId="34F3D8A3" w14:textId="77777777" w:rsidR="00820F61" w:rsidRPr="009469F6" w:rsidRDefault="00820F61" w:rsidP="009469F6">
      <w:pPr>
        <w:pStyle w:val="Sinespaciado"/>
        <w:jc w:val="both"/>
        <w:rPr>
          <w:rFonts w:cstheme="minorHAnsi"/>
          <w:color w:val="000000" w:themeColor="text1"/>
        </w:rPr>
      </w:pPr>
    </w:p>
    <w:p w14:paraId="09CAA50F" w14:textId="77777777"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6.3</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OPERACIÓN DE GASES CRIOGÉNICOS</w:t>
      </w:r>
    </w:p>
    <w:p w14:paraId="3E2ADAA2" w14:textId="77777777" w:rsidR="00820F61" w:rsidRPr="009469F6" w:rsidRDefault="00820F61" w:rsidP="009469F6">
      <w:pPr>
        <w:pStyle w:val="Sinespaciado"/>
        <w:jc w:val="both"/>
        <w:rPr>
          <w:rFonts w:cstheme="minorHAnsi"/>
          <w:color w:val="000000" w:themeColor="text1"/>
        </w:rPr>
      </w:pPr>
    </w:p>
    <w:p w14:paraId="0D125CC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6.3.1 Siempre la operación y manejo de equipos criogénicos debe estar a cargo de personal especializado, adecuadamente entrenado, que debe conocer las características de los gases con que trabaja. Recordar que la operación de termos criogénicos por características de construcción y las bajas temperaturas involucradas, es muy distinta a la de los cilindros de gas comprimido.</w:t>
      </w:r>
    </w:p>
    <w:p w14:paraId="147F3084" w14:textId="77777777" w:rsidR="00820F61" w:rsidRPr="009469F6" w:rsidRDefault="00820F61" w:rsidP="009469F6">
      <w:pPr>
        <w:pStyle w:val="Sinespaciado"/>
        <w:jc w:val="both"/>
        <w:rPr>
          <w:rFonts w:cstheme="minorHAnsi"/>
          <w:color w:val="000000" w:themeColor="text1"/>
        </w:rPr>
      </w:pPr>
    </w:p>
    <w:p w14:paraId="6E74FE15"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6.3.2 Al operar equipos para líquidos criogénicos, por su baja temperatura es necesario usar siempre guantes y máscara facial transparente, para evitar quemaduras por frío. Incluso con guantes, se puede soportar el frío sólo por tiempos cortos.</w:t>
      </w:r>
    </w:p>
    <w:p w14:paraId="19446C6F" w14:textId="77777777" w:rsidR="00820F61" w:rsidRPr="009469F6" w:rsidRDefault="00820F61" w:rsidP="006B40D8">
      <w:pPr>
        <w:pStyle w:val="Sinespaciado"/>
        <w:ind w:left="708"/>
        <w:jc w:val="both"/>
        <w:rPr>
          <w:rFonts w:cstheme="minorHAnsi"/>
          <w:color w:val="000000" w:themeColor="text1"/>
        </w:rPr>
      </w:pPr>
    </w:p>
    <w:p w14:paraId="71009B1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6.3.3 El termo siempre debe ser tratado y almacenado en forma vertical. Para transportarlo use un carro especial. En distancias muy cortas puede ser inclinado levemente, para hacerlo rodar sobre su base.</w:t>
      </w:r>
    </w:p>
    <w:p w14:paraId="3F4AA71C" w14:textId="77777777" w:rsidR="00820F61" w:rsidRPr="009469F6" w:rsidRDefault="00820F61" w:rsidP="006B40D8">
      <w:pPr>
        <w:pStyle w:val="Sinespaciado"/>
        <w:ind w:left="708"/>
        <w:jc w:val="both"/>
        <w:rPr>
          <w:rFonts w:cstheme="minorHAnsi"/>
          <w:color w:val="000000" w:themeColor="text1"/>
        </w:rPr>
      </w:pPr>
    </w:p>
    <w:p w14:paraId="2DF9AA6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6.3.4 Al descargar un líquido criogénico en un termo u otro contenedor, hacerlo lentamente para que éste se enfríe paulatinamente y no en forma brusca. Utilizar los elementos de protección personal; guantes y careta facial. El trasvasije debe realizarse en un lugar libre del tránsito de personas.</w:t>
      </w:r>
    </w:p>
    <w:p w14:paraId="5E0BD57D" w14:textId="77777777" w:rsidR="00820F61" w:rsidRPr="009469F6" w:rsidRDefault="00820F61" w:rsidP="006B40D8">
      <w:pPr>
        <w:pStyle w:val="Sinespaciado"/>
        <w:ind w:left="708"/>
        <w:jc w:val="both"/>
        <w:rPr>
          <w:rFonts w:cstheme="minorHAnsi"/>
          <w:color w:val="000000" w:themeColor="text1"/>
        </w:rPr>
      </w:pPr>
    </w:p>
    <w:p w14:paraId="0709F79A" w14:textId="77777777" w:rsidR="00820F61" w:rsidRPr="006B40D8" w:rsidRDefault="00820F61" w:rsidP="001F3CFF">
      <w:pPr>
        <w:pStyle w:val="Sinespaciado"/>
        <w:jc w:val="both"/>
        <w:rPr>
          <w:rFonts w:cstheme="minorHAnsi"/>
          <w:b/>
          <w:color w:val="000000" w:themeColor="text1"/>
        </w:rPr>
      </w:pPr>
      <w:r w:rsidRPr="006B40D8">
        <w:rPr>
          <w:rFonts w:cstheme="minorHAnsi"/>
          <w:b/>
          <w:color w:val="000000" w:themeColor="text1"/>
        </w:rPr>
        <w:t>6.4 TRABAJOS BAJO CAMPANA</w:t>
      </w:r>
    </w:p>
    <w:p w14:paraId="246C8499" w14:textId="77777777" w:rsidR="00820F61" w:rsidRPr="009469F6" w:rsidRDefault="00820F61" w:rsidP="006B40D8">
      <w:pPr>
        <w:pStyle w:val="Sinespaciado"/>
        <w:ind w:left="708"/>
        <w:jc w:val="both"/>
        <w:rPr>
          <w:rFonts w:cstheme="minorHAnsi"/>
          <w:color w:val="000000" w:themeColor="text1"/>
        </w:rPr>
      </w:pPr>
    </w:p>
    <w:p w14:paraId="7227972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6.4.1 Antes de iniciar una tarea bajo campana, hay que asegurarse de que el sistema de extracción funciona correctamente, como así también de que el mesón se encuentre limpio y que la puerta de la campana cierre bien.</w:t>
      </w:r>
    </w:p>
    <w:p w14:paraId="73DEAE7F" w14:textId="77777777" w:rsidR="00820F61" w:rsidRPr="009469F6" w:rsidRDefault="00820F61" w:rsidP="006B40D8">
      <w:pPr>
        <w:pStyle w:val="Sinespaciado"/>
        <w:ind w:left="708"/>
        <w:jc w:val="both"/>
        <w:rPr>
          <w:rFonts w:cstheme="minorHAnsi"/>
          <w:color w:val="000000" w:themeColor="text1"/>
        </w:rPr>
      </w:pPr>
    </w:p>
    <w:p w14:paraId="40D93DB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6.4.2 No debe haber sobre la campana ninguna clase de producto inflamable. Llevar a la campana solamente el material necesario para trabajar.</w:t>
      </w:r>
    </w:p>
    <w:p w14:paraId="69226262" w14:textId="77777777" w:rsidR="00820F61" w:rsidRPr="009469F6" w:rsidRDefault="00820F61" w:rsidP="006B40D8">
      <w:pPr>
        <w:pStyle w:val="Sinespaciado"/>
        <w:ind w:left="708"/>
        <w:jc w:val="both"/>
        <w:rPr>
          <w:rFonts w:cstheme="minorHAnsi"/>
          <w:color w:val="000000" w:themeColor="text1"/>
        </w:rPr>
      </w:pPr>
    </w:p>
    <w:p w14:paraId="67254AE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6.4.3 Debe evitarse colocar el rostro dentro de la campana. Mantener el cierre de la puerta con la menor abertura posible.</w:t>
      </w:r>
    </w:p>
    <w:p w14:paraId="1CB85392"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ab/>
      </w:r>
    </w:p>
    <w:p w14:paraId="666AC9F9"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6.4.4 Si se detiene el sistema de extracción de la campana, interrumpir inmediatamente el trabajo y cerrar al máximo la puerta. Sólo se ha de reiniciar el trabajo tras haber dejado transcurrir por lo menos cinco minutos después de que el sistema de extracción haya arrancado nuevamente.</w:t>
      </w:r>
    </w:p>
    <w:p w14:paraId="29D34FAB" w14:textId="77777777" w:rsidR="00820F61" w:rsidRPr="009469F6" w:rsidRDefault="00820F61" w:rsidP="006B40D8">
      <w:pPr>
        <w:pStyle w:val="Sinespaciado"/>
        <w:ind w:left="708"/>
        <w:jc w:val="both"/>
        <w:rPr>
          <w:rFonts w:cstheme="minorHAnsi"/>
          <w:color w:val="000000" w:themeColor="text1"/>
        </w:rPr>
      </w:pPr>
    </w:p>
    <w:p w14:paraId="2AA4106A"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6.4.5 En caso de incendio dentro de la campana, cortar el suministro de gas y desconectar los equipos eléctricos que se encuentren dentro de ésta.</w:t>
      </w:r>
    </w:p>
    <w:p w14:paraId="73167C4F" w14:textId="77777777" w:rsidR="00820F61" w:rsidRPr="009469F6" w:rsidRDefault="00820F61" w:rsidP="006B40D8">
      <w:pPr>
        <w:pStyle w:val="Sinespaciado"/>
        <w:ind w:left="708"/>
        <w:jc w:val="both"/>
        <w:rPr>
          <w:rFonts w:cstheme="minorHAnsi"/>
          <w:color w:val="000000" w:themeColor="text1"/>
        </w:rPr>
      </w:pPr>
    </w:p>
    <w:p w14:paraId="40ABDFAE" w14:textId="77777777" w:rsidR="00820F61" w:rsidRPr="009469F6" w:rsidRDefault="00820F61" w:rsidP="001F3CFF">
      <w:pPr>
        <w:pStyle w:val="Sinespaciado"/>
        <w:jc w:val="both"/>
        <w:rPr>
          <w:rFonts w:cstheme="minorHAnsi"/>
          <w:color w:val="000000" w:themeColor="text1"/>
        </w:rPr>
      </w:pPr>
      <w:r w:rsidRPr="001F3CFF">
        <w:rPr>
          <w:rFonts w:cstheme="minorHAnsi"/>
          <w:b/>
          <w:color w:val="000000" w:themeColor="text1"/>
        </w:rPr>
        <w:lastRenderedPageBreak/>
        <w:t xml:space="preserve">6.5 </w:t>
      </w:r>
      <w:r w:rsidRPr="001F3CFF">
        <w:rPr>
          <w:rStyle w:val="Ttulo2Car"/>
          <w:rFonts w:asciiTheme="minorHAnsi" w:hAnsiTheme="minorHAnsi" w:cstheme="minorHAnsi"/>
          <w:b/>
          <w:color w:val="000000" w:themeColor="text1"/>
          <w:sz w:val="22"/>
          <w:szCs w:val="22"/>
        </w:rPr>
        <w:t>OPERACIONES</w:t>
      </w:r>
      <w:r w:rsidRPr="009469F6">
        <w:rPr>
          <w:rStyle w:val="Ttulo2Car"/>
          <w:rFonts w:asciiTheme="minorHAnsi" w:hAnsiTheme="minorHAnsi" w:cstheme="minorHAnsi"/>
          <w:b/>
          <w:color w:val="000000" w:themeColor="text1"/>
          <w:sz w:val="22"/>
          <w:szCs w:val="22"/>
        </w:rPr>
        <w:t xml:space="preserve"> CON VACÍO</w:t>
      </w:r>
    </w:p>
    <w:p w14:paraId="1CB0EF27" w14:textId="77777777" w:rsidR="00820F61" w:rsidRPr="009469F6" w:rsidRDefault="00820F61" w:rsidP="006B40D8">
      <w:pPr>
        <w:pStyle w:val="Sinespaciado"/>
        <w:ind w:left="708"/>
        <w:jc w:val="both"/>
        <w:rPr>
          <w:rFonts w:cstheme="minorHAnsi"/>
          <w:color w:val="000000" w:themeColor="text1"/>
        </w:rPr>
      </w:pPr>
    </w:p>
    <w:p w14:paraId="4AD375F2"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6.5.1 Abrir en forma lenta los sistemas que están al vacío, para evitar explosiones.</w:t>
      </w:r>
    </w:p>
    <w:p w14:paraId="2D60A965" w14:textId="77777777" w:rsidR="00820F61" w:rsidRPr="009469F6" w:rsidRDefault="00820F61" w:rsidP="006B40D8">
      <w:pPr>
        <w:pStyle w:val="Sinespaciado"/>
        <w:ind w:left="708"/>
        <w:jc w:val="both"/>
        <w:rPr>
          <w:rFonts w:cstheme="minorHAnsi"/>
          <w:color w:val="000000" w:themeColor="text1"/>
        </w:rPr>
      </w:pPr>
    </w:p>
    <w:p w14:paraId="704F516B"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6.5.2 Cuando se va a trabajar con equipos que están al vacío, hacerlo dentro de una campana o con una mampara protectora.</w:t>
      </w:r>
    </w:p>
    <w:p w14:paraId="2DF36BE2" w14:textId="77777777" w:rsidR="00820F61" w:rsidRPr="009469F6" w:rsidRDefault="00820F61" w:rsidP="006B40D8">
      <w:pPr>
        <w:pStyle w:val="Sinespaciado"/>
        <w:ind w:left="708"/>
        <w:jc w:val="both"/>
        <w:rPr>
          <w:rFonts w:cstheme="minorHAnsi"/>
          <w:color w:val="000000" w:themeColor="text1"/>
        </w:rPr>
      </w:pPr>
    </w:p>
    <w:p w14:paraId="6E7E9A3C"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6.5.3 Al desarmar un equipo que estuvo trabajando al vacío, primero asegurarse de que se restableció la presión atmosférica.</w:t>
      </w:r>
    </w:p>
    <w:p w14:paraId="09EFE789" w14:textId="77777777" w:rsidR="00820F61" w:rsidRPr="009469F6" w:rsidRDefault="00820F61" w:rsidP="006B40D8">
      <w:pPr>
        <w:pStyle w:val="Sinespaciado"/>
        <w:ind w:left="708"/>
        <w:jc w:val="both"/>
        <w:rPr>
          <w:rFonts w:cstheme="minorHAnsi"/>
          <w:color w:val="000000" w:themeColor="text1"/>
        </w:rPr>
      </w:pPr>
    </w:p>
    <w:p w14:paraId="5392306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6.5.4 Respetar también las indicaciones anteriores cuando se usen desecadores.</w:t>
      </w:r>
    </w:p>
    <w:p w14:paraId="2A58FEF9" w14:textId="77777777" w:rsidR="00820F61" w:rsidRPr="009469F6" w:rsidRDefault="00820F61" w:rsidP="006B40D8">
      <w:pPr>
        <w:pStyle w:val="Sinespaciado"/>
        <w:ind w:left="708"/>
        <w:jc w:val="both"/>
        <w:rPr>
          <w:rFonts w:cstheme="minorHAnsi"/>
          <w:color w:val="000000" w:themeColor="text1"/>
        </w:rPr>
      </w:pPr>
    </w:p>
    <w:p w14:paraId="333A5878"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6.5.5 Verificar el estado de las trampas antes de emplear una bomba de vacío.</w:t>
      </w:r>
    </w:p>
    <w:p w14:paraId="6060CE68" w14:textId="77777777" w:rsidR="00820F61" w:rsidRPr="009469F6" w:rsidRDefault="00820F61" w:rsidP="006B40D8">
      <w:pPr>
        <w:pStyle w:val="Sinespaciado"/>
        <w:ind w:left="708"/>
        <w:jc w:val="both"/>
        <w:rPr>
          <w:rFonts w:cstheme="minorHAnsi"/>
          <w:color w:val="000000" w:themeColor="text1"/>
        </w:rPr>
      </w:pPr>
    </w:p>
    <w:p w14:paraId="7CDB4B50"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6.5.6 Si se realiza una destilación al vacío, enfriar el equipo antes de permitir la entrada de aire. </w:t>
      </w:r>
    </w:p>
    <w:p w14:paraId="03E52C9C" w14:textId="77777777" w:rsidR="00820F61" w:rsidRPr="009469F6" w:rsidRDefault="00820F61" w:rsidP="006B40D8">
      <w:pPr>
        <w:pStyle w:val="Sinespaciado"/>
        <w:ind w:left="708"/>
        <w:jc w:val="both"/>
        <w:rPr>
          <w:rFonts w:cstheme="minorHAnsi"/>
          <w:color w:val="000000" w:themeColor="text1"/>
        </w:rPr>
      </w:pPr>
    </w:p>
    <w:p w14:paraId="09ED098F" w14:textId="77777777" w:rsidR="00820F61" w:rsidRPr="009469F6" w:rsidRDefault="00820F61" w:rsidP="001F3CFF">
      <w:pPr>
        <w:pStyle w:val="Sinespaciado"/>
        <w:jc w:val="both"/>
        <w:rPr>
          <w:rFonts w:cstheme="minorHAnsi"/>
          <w:color w:val="000000" w:themeColor="text1"/>
        </w:rPr>
      </w:pPr>
      <w:r w:rsidRPr="006B40D8">
        <w:rPr>
          <w:rFonts w:cstheme="minorHAnsi"/>
          <w:b/>
          <w:color w:val="000000" w:themeColor="text1"/>
        </w:rPr>
        <w:t>6.6</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OPERACIONES CON PRESIÓN</w:t>
      </w:r>
    </w:p>
    <w:p w14:paraId="65945EDB" w14:textId="77777777" w:rsidR="00820F61" w:rsidRPr="009469F6" w:rsidRDefault="00820F61" w:rsidP="006B40D8">
      <w:pPr>
        <w:pStyle w:val="Sinespaciado"/>
        <w:ind w:left="708"/>
        <w:jc w:val="both"/>
        <w:rPr>
          <w:rFonts w:cstheme="minorHAnsi"/>
          <w:color w:val="000000" w:themeColor="text1"/>
        </w:rPr>
      </w:pPr>
    </w:p>
    <w:p w14:paraId="0807E256"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6.6.1 Dotar a todos los equipos que trabajen por sobre 0,5 kg/cm2 de un sistema que permita medir la presión de trabajo y de una válvula de seguridad.</w:t>
      </w:r>
    </w:p>
    <w:p w14:paraId="3182AA80" w14:textId="77777777" w:rsidR="00820F61" w:rsidRPr="009469F6" w:rsidRDefault="00820F61" w:rsidP="006B40D8">
      <w:pPr>
        <w:pStyle w:val="Sinespaciado"/>
        <w:ind w:left="708"/>
        <w:jc w:val="both"/>
        <w:rPr>
          <w:rFonts w:cstheme="minorHAnsi"/>
          <w:color w:val="000000" w:themeColor="text1"/>
        </w:rPr>
      </w:pPr>
    </w:p>
    <w:p w14:paraId="7CD3BF3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6.6.2 Evitar el uso de aparatos de vidrio. Si no puede evitarse, asegurarse de que estén protegidos (por ejemplo, con tela metálica).</w:t>
      </w:r>
    </w:p>
    <w:p w14:paraId="625CD06A" w14:textId="77777777" w:rsidR="00820F61" w:rsidRPr="009469F6" w:rsidRDefault="00820F61" w:rsidP="006B40D8">
      <w:pPr>
        <w:pStyle w:val="Sinespaciado"/>
        <w:ind w:left="708"/>
        <w:jc w:val="both"/>
        <w:rPr>
          <w:rFonts w:cstheme="minorHAnsi"/>
          <w:color w:val="000000" w:themeColor="text1"/>
        </w:rPr>
      </w:pPr>
    </w:p>
    <w:p w14:paraId="1DB46E84"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6.6.3 Usar obligatoriamente, protector facial, gafas protectoras y guantes de cuero cuando se trabaje con equipos a presión.</w:t>
      </w:r>
    </w:p>
    <w:p w14:paraId="2E008908" w14:textId="77777777" w:rsidR="00820F61" w:rsidRPr="009469F6" w:rsidRDefault="00820F61" w:rsidP="006B40D8">
      <w:pPr>
        <w:pStyle w:val="Sinespaciado"/>
        <w:ind w:left="708"/>
        <w:jc w:val="both"/>
        <w:rPr>
          <w:rFonts w:cstheme="minorHAnsi"/>
          <w:color w:val="000000" w:themeColor="text1"/>
        </w:rPr>
      </w:pPr>
    </w:p>
    <w:p w14:paraId="6595D1E5"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6.6.4 Si se van a efectuar operaciones con vapor, se deberá tomar las siguientes precauciones.</w:t>
      </w:r>
    </w:p>
    <w:p w14:paraId="3FA21DCD" w14:textId="77777777" w:rsidR="00820F61" w:rsidRPr="009469F6" w:rsidRDefault="00820F61" w:rsidP="006B40D8">
      <w:pPr>
        <w:pStyle w:val="Sinespaciado"/>
        <w:ind w:left="708"/>
        <w:jc w:val="both"/>
        <w:rPr>
          <w:rFonts w:cstheme="minorHAnsi"/>
          <w:color w:val="000000" w:themeColor="text1"/>
        </w:rPr>
      </w:pPr>
    </w:p>
    <w:p w14:paraId="495E129F" w14:textId="77777777" w:rsidR="00820F61" w:rsidRPr="009469F6" w:rsidRDefault="00820F61" w:rsidP="006B40D8">
      <w:pPr>
        <w:pStyle w:val="Sinespaciado"/>
        <w:ind w:left="708"/>
        <w:jc w:val="both"/>
        <w:rPr>
          <w:rFonts w:cstheme="minorHAnsi"/>
        </w:rPr>
      </w:pPr>
      <w:r w:rsidRPr="009469F6">
        <w:rPr>
          <w:rFonts w:cstheme="minorHAnsi"/>
        </w:rPr>
        <w:t>Si se realiza una destilación por arrastre de vapor, evitar que el vapor circule a velocidades altas en el condensador.</w:t>
      </w:r>
    </w:p>
    <w:p w14:paraId="38FD2CBD" w14:textId="77777777" w:rsidR="00820F61" w:rsidRPr="009469F6" w:rsidRDefault="00820F61" w:rsidP="006B40D8">
      <w:pPr>
        <w:pStyle w:val="Sinespaciado"/>
        <w:ind w:left="708"/>
        <w:jc w:val="both"/>
        <w:rPr>
          <w:rFonts w:cstheme="minorHAnsi"/>
        </w:rPr>
      </w:pPr>
    </w:p>
    <w:p w14:paraId="63AA135E" w14:textId="77777777" w:rsidR="00820F61" w:rsidRPr="009469F6" w:rsidRDefault="00820F61" w:rsidP="006B40D8">
      <w:pPr>
        <w:pStyle w:val="Sinespaciado"/>
        <w:ind w:left="708"/>
        <w:jc w:val="both"/>
        <w:rPr>
          <w:rFonts w:cstheme="minorHAnsi"/>
          <w:color w:val="000000" w:themeColor="text1"/>
        </w:rPr>
      </w:pPr>
      <w:r w:rsidRPr="009469F6">
        <w:rPr>
          <w:rFonts w:cstheme="minorHAnsi"/>
        </w:rPr>
        <w:t xml:space="preserve">Evite el sobrellenado del balón mediante un calentamiento lento para prevenir condensaciones excesivas. </w:t>
      </w:r>
    </w:p>
    <w:p w14:paraId="0EB5ECA5" w14:textId="77777777" w:rsidR="00820F61" w:rsidRPr="009469F6" w:rsidRDefault="00820F61" w:rsidP="006B40D8">
      <w:pPr>
        <w:pStyle w:val="Sinespaciado"/>
        <w:ind w:left="708"/>
        <w:jc w:val="both"/>
        <w:rPr>
          <w:rFonts w:cstheme="minorHAnsi"/>
          <w:color w:val="000000" w:themeColor="text1"/>
        </w:rPr>
      </w:pPr>
    </w:p>
    <w:p w14:paraId="74443434" w14:textId="77777777" w:rsidR="00820F61" w:rsidRPr="009469F6" w:rsidRDefault="00820F61" w:rsidP="001F3CFF">
      <w:pPr>
        <w:pStyle w:val="Sinespaciado"/>
        <w:jc w:val="both"/>
        <w:rPr>
          <w:rFonts w:cstheme="minorHAnsi"/>
          <w:color w:val="000000" w:themeColor="text1"/>
        </w:rPr>
      </w:pPr>
      <w:r w:rsidRPr="006B40D8">
        <w:rPr>
          <w:rFonts w:cstheme="minorHAnsi"/>
          <w:b/>
          <w:color w:val="000000" w:themeColor="text1"/>
        </w:rPr>
        <w:t>6.7.</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EQUIPOS DE SECADO Y MUFLAS</w:t>
      </w:r>
    </w:p>
    <w:p w14:paraId="7793ACEB" w14:textId="77777777" w:rsidR="00820F61" w:rsidRPr="009469F6" w:rsidRDefault="00820F61" w:rsidP="006B40D8">
      <w:pPr>
        <w:pStyle w:val="Sinespaciado"/>
        <w:ind w:left="708"/>
        <w:jc w:val="both"/>
        <w:rPr>
          <w:rFonts w:cstheme="minorHAnsi"/>
          <w:color w:val="000000" w:themeColor="text1"/>
        </w:rPr>
      </w:pPr>
    </w:p>
    <w:p w14:paraId="775DA14A" w14:textId="77777777" w:rsidR="00820F61" w:rsidRPr="009469F6" w:rsidRDefault="00820F61" w:rsidP="006B40D8">
      <w:pPr>
        <w:pStyle w:val="Sinespaciado"/>
        <w:ind w:left="708"/>
        <w:jc w:val="both"/>
        <w:rPr>
          <w:rFonts w:cstheme="minorHAnsi"/>
        </w:rPr>
      </w:pPr>
      <w:bookmarkStart w:id="10" w:name="_Toc488932638"/>
      <w:r w:rsidRPr="009469F6">
        <w:rPr>
          <w:rFonts w:cstheme="minorHAnsi"/>
        </w:rPr>
        <w:t>6.7.1 EQUIPOS DE SECADO</w:t>
      </w:r>
      <w:bookmarkEnd w:id="10"/>
      <w:r w:rsidRPr="009469F6">
        <w:rPr>
          <w:rFonts w:cstheme="minorHAnsi"/>
        </w:rPr>
        <w:t xml:space="preserve"> </w:t>
      </w:r>
    </w:p>
    <w:p w14:paraId="5E017FB4" w14:textId="77777777" w:rsidR="00820F61" w:rsidRPr="009469F6" w:rsidRDefault="00820F61" w:rsidP="006B40D8">
      <w:pPr>
        <w:pStyle w:val="Sinespaciado"/>
        <w:ind w:left="708"/>
        <w:jc w:val="both"/>
        <w:rPr>
          <w:rFonts w:cstheme="minorHAnsi"/>
        </w:rPr>
      </w:pPr>
      <w:r w:rsidRPr="009469F6">
        <w:rPr>
          <w:rFonts w:cstheme="minorHAnsi"/>
        </w:rPr>
        <w:t>No colocar productos volátiles de temperatura de inflamación inferior a 75º C, en hornos eléctricos.</w:t>
      </w:r>
    </w:p>
    <w:p w14:paraId="7A8D04EA" w14:textId="77777777" w:rsidR="00820F61" w:rsidRPr="009469F6" w:rsidRDefault="00820F61" w:rsidP="006B40D8">
      <w:pPr>
        <w:pStyle w:val="Sinespaciado"/>
        <w:ind w:left="708"/>
        <w:jc w:val="both"/>
        <w:rPr>
          <w:rFonts w:cstheme="minorHAnsi"/>
        </w:rPr>
      </w:pPr>
    </w:p>
    <w:p w14:paraId="0F026DC3" w14:textId="77777777" w:rsidR="00820F61" w:rsidRPr="009469F6" w:rsidRDefault="00820F61" w:rsidP="006B40D8">
      <w:pPr>
        <w:pStyle w:val="Sinespaciado"/>
        <w:ind w:left="708"/>
        <w:jc w:val="both"/>
        <w:rPr>
          <w:rFonts w:cstheme="minorHAnsi"/>
        </w:rPr>
      </w:pPr>
      <w:r w:rsidRPr="009469F6">
        <w:rPr>
          <w:rFonts w:cstheme="minorHAnsi"/>
        </w:rPr>
        <w:t>Para secar productos volátiles, usar vapor o baños de agua caliente.</w:t>
      </w:r>
    </w:p>
    <w:p w14:paraId="6B3982EA" w14:textId="77777777" w:rsidR="00820F61" w:rsidRPr="009469F6" w:rsidRDefault="00820F61" w:rsidP="006B40D8">
      <w:pPr>
        <w:pStyle w:val="Sinespaciado"/>
        <w:ind w:left="708"/>
        <w:jc w:val="both"/>
        <w:rPr>
          <w:rFonts w:cstheme="minorHAnsi"/>
        </w:rPr>
      </w:pPr>
    </w:p>
    <w:p w14:paraId="18604A3D" w14:textId="77777777" w:rsidR="00820F61" w:rsidRPr="009469F6" w:rsidRDefault="00820F61" w:rsidP="006B40D8">
      <w:pPr>
        <w:pStyle w:val="Sinespaciado"/>
        <w:ind w:left="708"/>
        <w:jc w:val="both"/>
        <w:rPr>
          <w:rFonts w:cstheme="minorHAnsi"/>
        </w:rPr>
      </w:pPr>
      <w:r w:rsidRPr="009469F6">
        <w:rPr>
          <w:rFonts w:cstheme="minorHAnsi"/>
        </w:rPr>
        <w:t>Si inevitablemente, deben usarse calentadores eléctricos, mantenerlos por debajo de 230º C.</w:t>
      </w:r>
    </w:p>
    <w:p w14:paraId="410CCA1F" w14:textId="77777777" w:rsidR="00820F61" w:rsidRPr="009469F6" w:rsidRDefault="00820F61" w:rsidP="006B40D8">
      <w:pPr>
        <w:pStyle w:val="Sinespaciado"/>
        <w:ind w:left="708"/>
        <w:jc w:val="both"/>
        <w:rPr>
          <w:rFonts w:cstheme="minorHAnsi"/>
          <w:color w:val="000000" w:themeColor="text1"/>
        </w:rPr>
      </w:pPr>
    </w:p>
    <w:p w14:paraId="22B2D770" w14:textId="77777777" w:rsidR="00820F61" w:rsidRPr="009469F6" w:rsidRDefault="00820F61" w:rsidP="006B40D8">
      <w:pPr>
        <w:pStyle w:val="Sinespaciado"/>
        <w:ind w:left="708"/>
        <w:jc w:val="both"/>
        <w:rPr>
          <w:rFonts w:cstheme="minorHAnsi"/>
        </w:rPr>
      </w:pPr>
      <w:bookmarkStart w:id="11" w:name="_Toc488932639"/>
      <w:r w:rsidRPr="009469F6">
        <w:rPr>
          <w:rFonts w:cstheme="minorHAnsi"/>
        </w:rPr>
        <w:t>6.7.2 MUFLAS</w:t>
      </w:r>
      <w:bookmarkEnd w:id="11"/>
    </w:p>
    <w:p w14:paraId="41FFA4CD" w14:textId="77777777" w:rsidR="00820F61" w:rsidRPr="009469F6" w:rsidRDefault="00820F61" w:rsidP="009469F6">
      <w:pPr>
        <w:pStyle w:val="Sinespaciado"/>
        <w:jc w:val="both"/>
        <w:rPr>
          <w:rFonts w:cstheme="minorHAnsi"/>
          <w:color w:val="000000" w:themeColor="text1"/>
        </w:rPr>
      </w:pPr>
    </w:p>
    <w:p w14:paraId="07622065" w14:textId="77777777" w:rsidR="00820F61" w:rsidRPr="009469F6" w:rsidRDefault="00820F61" w:rsidP="00D609D2">
      <w:pPr>
        <w:pStyle w:val="Sinespaciado"/>
        <w:ind w:firstLine="708"/>
        <w:jc w:val="both"/>
        <w:rPr>
          <w:rFonts w:cstheme="minorHAnsi"/>
        </w:rPr>
      </w:pPr>
      <w:r w:rsidRPr="009469F6">
        <w:rPr>
          <w:rFonts w:cstheme="minorHAnsi"/>
        </w:rPr>
        <w:t>Antes de iniciar una tarea, verificar el estado de la mufla.</w:t>
      </w:r>
    </w:p>
    <w:p w14:paraId="5A8186F3" w14:textId="77777777" w:rsidR="00820F61" w:rsidRPr="009469F6" w:rsidRDefault="00820F61" w:rsidP="009469F6">
      <w:pPr>
        <w:pStyle w:val="Sinespaciado"/>
        <w:jc w:val="both"/>
        <w:rPr>
          <w:rFonts w:cstheme="minorHAnsi"/>
        </w:rPr>
      </w:pPr>
    </w:p>
    <w:p w14:paraId="36230453" w14:textId="77777777" w:rsidR="00820F61" w:rsidRPr="009469F6" w:rsidRDefault="00820F61" w:rsidP="00D609D2">
      <w:pPr>
        <w:pStyle w:val="Sinespaciado"/>
        <w:ind w:left="708"/>
        <w:jc w:val="both"/>
        <w:rPr>
          <w:rFonts w:cstheme="minorHAnsi"/>
        </w:rPr>
      </w:pPr>
      <w:r w:rsidRPr="009469F6">
        <w:rPr>
          <w:rFonts w:cstheme="minorHAnsi"/>
        </w:rPr>
        <w:t>No colocar productos húmedos.</w:t>
      </w:r>
    </w:p>
    <w:p w14:paraId="7869BB24" w14:textId="77777777" w:rsidR="00820F61" w:rsidRPr="009469F6" w:rsidRDefault="00820F61" w:rsidP="00D609D2">
      <w:pPr>
        <w:pStyle w:val="Sinespaciado"/>
        <w:ind w:left="708"/>
        <w:jc w:val="both"/>
        <w:rPr>
          <w:rFonts w:cstheme="minorHAnsi"/>
        </w:rPr>
      </w:pPr>
    </w:p>
    <w:p w14:paraId="0B3D4FDD" w14:textId="77777777" w:rsidR="00820F61" w:rsidRPr="009469F6" w:rsidRDefault="00820F61" w:rsidP="00D609D2">
      <w:pPr>
        <w:pStyle w:val="Sinespaciado"/>
        <w:ind w:left="708"/>
        <w:jc w:val="both"/>
        <w:rPr>
          <w:rFonts w:cstheme="minorHAnsi"/>
        </w:rPr>
      </w:pPr>
      <w:r w:rsidRPr="009469F6">
        <w:rPr>
          <w:rFonts w:cstheme="minorHAnsi"/>
        </w:rPr>
        <w:t>Si se trata de un material combustible, carbonizarlo previamente mediante un mechero, bajo campana.</w:t>
      </w:r>
    </w:p>
    <w:p w14:paraId="4A2D8775" w14:textId="77777777" w:rsidR="00820F61" w:rsidRPr="009469F6" w:rsidRDefault="00820F61" w:rsidP="00D609D2">
      <w:pPr>
        <w:pStyle w:val="Sinespaciado"/>
        <w:ind w:left="708"/>
        <w:jc w:val="both"/>
        <w:rPr>
          <w:rFonts w:cstheme="minorHAnsi"/>
        </w:rPr>
      </w:pPr>
    </w:p>
    <w:p w14:paraId="4FB279DB" w14:textId="77777777" w:rsidR="00820F61" w:rsidRPr="009469F6" w:rsidRDefault="00820F61" w:rsidP="00D609D2">
      <w:pPr>
        <w:pStyle w:val="Sinespaciado"/>
        <w:ind w:left="708"/>
        <w:jc w:val="both"/>
        <w:rPr>
          <w:rFonts w:cstheme="minorHAnsi"/>
        </w:rPr>
      </w:pPr>
      <w:r w:rsidRPr="009469F6">
        <w:rPr>
          <w:rFonts w:cstheme="minorHAnsi"/>
        </w:rPr>
        <w:t>Emplear solamente crisoles o cápsulas resistentes a altas temperaturas.</w:t>
      </w:r>
    </w:p>
    <w:p w14:paraId="0CF9A50C" w14:textId="77777777" w:rsidR="00820F61" w:rsidRPr="009469F6" w:rsidRDefault="00820F61" w:rsidP="00D609D2">
      <w:pPr>
        <w:pStyle w:val="Sinespaciado"/>
        <w:ind w:left="708"/>
        <w:jc w:val="both"/>
        <w:rPr>
          <w:rFonts w:cstheme="minorHAnsi"/>
        </w:rPr>
      </w:pPr>
    </w:p>
    <w:p w14:paraId="603D72B5" w14:textId="77777777" w:rsidR="00820F61" w:rsidRPr="009469F6" w:rsidRDefault="00820F61" w:rsidP="00D609D2">
      <w:pPr>
        <w:pStyle w:val="Sinespaciado"/>
        <w:ind w:left="708"/>
        <w:jc w:val="both"/>
        <w:rPr>
          <w:rFonts w:cstheme="minorHAnsi"/>
        </w:rPr>
      </w:pPr>
      <w:r w:rsidRPr="009469F6">
        <w:rPr>
          <w:rFonts w:cstheme="minorHAnsi"/>
        </w:rPr>
        <w:t>Para tomar el material, usar pinzas de tamaño y material adecuados.</w:t>
      </w:r>
    </w:p>
    <w:p w14:paraId="3066702F" w14:textId="77777777" w:rsidR="00820F61" w:rsidRPr="009469F6" w:rsidRDefault="00820F61" w:rsidP="00D609D2">
      <w:pPr>
        <w:pStyle w:val="Sinespaciado"/>
        <w:ind w:left="708"/>
        <w:jc w:val="both"/>
        <w:rPr>
          <w:rFonts w:cstheme="minorHAnsi"/>
        </w:rPr>
      </w:pPr>
    </w:p>
    <w:p w14:paraId="64EA7A29" w14:textId="77777777" w:rsidR="00820F61" w:rsidRPr="009469F6" w:rsidRDefault="00820F61" w:rsidP="00D609D2">
      <w:pPr>
        <w:pStyle w:val="Sinespaciado"/>
        <w:ind w:left="708"/>
        <w:jc w:val="both"/>
        <w:rPr>
          <w:rFonts w:cstheme="minorHAnsi"/>
        </w:rPr>
      </w:pPr>
      <w:r w:rsidRPr="009469F6">
        <w:rPr>
          <w:rFonts w:cstheme="minorHAnsi"/>
        </w:rPr>
        <w:t>Usar siempre guantes resistentes al calor.</w:t>
      </w:r>
    </w:p>
    <w:p w14:paraId="125D74DA" w14:textId="77777777" w:rsidR="00820F61" w:rsidRPr="009469F6" w:rsidRDefault="00820F61" w:rsidP="009469F6">
      <w:pPr>
        <w:pStyle w:val="Sinespaciado"/>
        <w:jc w:val="both"/>
        <w:rPr>
          <w:rFonts w:cstheme="minorHAnsi"/>
          <w:color w:val="000000" w:themeColor="text1"/>
        </w:rPr>
      </w:pPr>
    </w:p>
    <w:p w14:paraId="26588FA3" w14:textId="77777777" w:rsidR="00820F61" w:rsidRPr="009469F6" w:rsidRDefault="00820F61" w:rsidP="009469F6">
      <w:pPr>
        <w:pStyle w:val="Sinespaciado"/>
        <w:jc w:val="both"/>
        <w:rPr>
          <w:rFonts w:cstheme="minorHAnsi"/>
          <w:color w:val="000000" w:themeColor="text1"/>
        </w:rPr>
      </w:pPr>
    </w:p>
    <w:p w14:paraId="2E8B1BC9" w14:textId="77777777" w:rsidR="00820F61" w:rsidRPr="009469F6" w:rsidRDefault="00820F61" w:rsidP="009469F6">
      <w:pPr>
        <w:pStyle w:val="Sinespaciado"/>
        <w:jc w:val="both"/>
        <w:rPr>
          <w:rFonts w:cstheme="minorHAnsi"/>
          <w:color w:val="000000" w:themeColor="text1"/>
        </w:rPr>
      </w:pPr>
      <w:r w:rsidRPr="006B40D8">
        <w:rPr>
          <w:rFonts w:cstheme="minorHAnsi"/>
          <w:b/>
          <w:color w:val="000000" w:themeColor="text1"/>
        </w:rPr>
        <w:t>6.8 EQUIPOS</w:t>
      </w:r>
      <w:r w:rsidRPr="006B40D8">
        <w:rPr>
          <w:rStyle w:val="Ttulo2Car"/>
          <w:rFonts w:asciiTheme="minorHAnsi" w:hAnsiTheme="minorHAnsi" w:cstheme="minorHAnsi"/>
          <w:b/>
          <w:color w:val="000000" w:themeColor="text1"/>
          <w:sz w:val="22"/>
          <w:szCs w:val="22"/>
        </w:rPr>
        <w:t xml:space="preserve"> ELÉCTRICOS</w:t>
      </w:r>
      <w:r w:rsidRPr="009469F6">
        <w:rPr>
          <w:rStyle w:val="Ttulo2Car"/>
          <w:rFonts w:asciiTheme="minorHAnsi" w:hAnsiTheme="minorHAnsi" w:cstheme="minorHAnsi"/>
          <w:b/>
          <w:color w:val="000000" w:themeColor="text1"/>
          <w:sz w:val="22"/>
          <w:szCs w:val="22"/>
        </w:rPr>
        <w:t xml:space="preserve"> O ELECTRÓNICOS</w:t>
      </w:r>
    </w:p>
    <w:p w14:paraId="29B5B102" w14:textId="77777777" w:rsidR="00820F61" w:rsidRPr="009469F6" w:rsidRDefault="00820F61" w:rsidP="009469F6">
      <w:pPr>
        <w:pStyle w:val="Sinespaciado"/>
        <w:jc w:val="both"/>
        <w:rPr>
          <w:rFonts w:cstheme="minorHAnsi"/>
          <w:color w:val="000000" w:themeColor="text1"/>
        </w:rPr>
      </w:pPr>
    </w:p>
    <w:p w14:paraId="3A545C0A"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6.8.1 Leer cuidadosamente las instrucciones y las normas operativas antes de usar cualquier equipo o instrumento de laboratorio y asegurarse de que funciona correctamente.</w:t>
      </w:r>
    </w:p>
    <w:p w14:paraId="515BBBF5" w14:textId="77777777" w:rsidR="00820F61" w:rsidRPr="009469F6" w:rsidRDefault="00820F61" w:rsidP="006B40D8">
      <w:pPr>
        <w:pStyle w:val="Sinespaciado"/>
        <w:ind w:left="708"/>
        <w:jc w:val="both"/>
        <w:rPr>
          <w:rFonts w:cstheme="minorHAnsi"/>
          <w:color w:val="000000" w:themeColor="text1"/>
        </w:rPr>
      </w:pPr>
    </w:p>
    <w:p w14:paraId="4746750E"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6.8.2 No poner en funcionamiento un equipo eléctrico cuyas conexiones se encuentren en mal estado o que no esté puesto a tierra.</w:t>
      </w:r>
    </w:p>
    <w:p w14:paraId="750565C3" w14:textId="77777777" w:rsidR="00820F61" w:rsidRPr="009469F6" w:rsidRDefault="00820F61" w:rsidP="006B40D8">
      <w:pPr>
        <w:pStyle w:val="Sinespaciado"/>
        <w:ind w:left="708"/>
        <w:jc w:val="both"/>
        <w:rPr>
          <w:rFonts w:cstheme="minorHAnsi"/>
          <w:color w:val="000000" w:themeColor="text1"/>
        </w:rPr>
      </w:pPr>
    </w:p>
    <w:p w14:paraId="6B1DD536"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6.8.3 Usar calzado protector con suela aislada cuando se van a usar equipos eléctricos o electrónicos.</w:t>
      </w:r>
    </w:p>
    <w:p w14:paraId="72895DB1" w14:textId="77777777" w:rsidR="00820F61" w:rsidRPr="009469F6" w:rsidRDefault="00820F61" w:rsidP="006B40D8">
      <w:pPr>
        <w:pStyle w:val="Sinespaciado"/>
        <w:ind w:left="708"/>
        <w:jc w:val="both"/>
        <w:rPr>
          <w:rFonts w:cstheme="minorHAnsi"/>
          <w:color w:val="000000" w:themeColor="text1"/>
        </w:rPr>
      </w:pPr>
    </w:p>
    <w:p w14:paraId="1ADC50DB"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6.8.4 Asegurarse de que las manos estén secas.</w:t>
      </w:r>
    </w:p>
    <w:p w14:paraId="11169749" w14:textId="77777777" w:rsidR="00820F61" w:rsidRPr="009469F6" w:rsidRDefault="00820F61" w:rsidP="006B40D8">
      <w:pPr>
        <w:pStyle w:val="Sinespaciado"/>
        <w:ind w:left="708"/>
        <w:jc w:val="both"/>
        <w:rPr>
          <w:rFonts w:cstheme="minorHAnsi"/>
          <w:color w:val="000000" w:themeColor="text1"/>
        </w:rPr>
      </w:pPr>
    </w:p>
    <w:p w14:paraId="2AB68810"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6.8.5 Siempre que se usen equipos eléctricos productores de altas temperaturas (chispas, resistencias, arcos voltaicos, etc.), asegurarse de que no haya productos inflamables en las cercanías.</w:t>
      </w:r>
    </w:p>
    <w:p w14:paraId="378E9EA9" w14:textId="77777777" w:rsidR="00820F61" w:rsidRPr="009469F6" w:rsidRDefault="00820F61" w:rsidP="006B40D8">
      <w:pPr>
        <w:pStyle w:val="Sinespaciado"/>
        <w:ind w:left="708"/>
        <w:jc w:val="both"/>
        <w:rPr>
          <w:rFonts w:cstheme="minorHAnsi"/>
          <w:color w:val="000000" w:themeColor="text1"/>
        </w:rPr>
      </w:pPr>
    </w:p>
    <w:p w14:paraId="756992DB"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6.8.6 Al trabajar con equipos de absorción atómica, se deben tener en cuenta las normas que rigen el manejo de gases y el encendido de llamas. También tener en cuenta que los desechos del nebulizador son ácidos.</w:t>
      </w:r>
      <w:r w:rsidR="006B40D8">
        <w:rPr>
          <w:rFonts w:cstheme="minorHAnsi"/>
          <w:color w:val="000000" w:themeColor="text1"/>
        </w:rPr>
        <w:t xml:space="preserve"> </w:t>
      </w:r>
    </w:p>
    <w:p w14:paraId="6E33D71D" w14:textId="77777777" w:rsidR="00787AEB" w:rsidRDefault="00787AEB">
      <w:pPr>
        <w:rPr>
          <w:rFonts w:cstheme="minorHAnsi"/>
          <w:color w:val="000000" w:themeColor="text1"/>
        </w:rPr>
      </w:pPr>
      <w:r>
        <w:rPr>
          <w:rFonts w:cstheme="minorHAnsi"/>
          <w:color w:val="000000" w:themeColor="text1"/>
        </w:rPr>
        <w:br w:type="page"/>
      </w:r>
    </w:p>
    <w:p w14:paraId="55D0619B" w14:textId="77777777" w:rsidR="00820F61" w:rsidRPr="009469F6" w:rsidRDefault="00820F61" w:rsidP="009469F6">
      <w:pPr>
        <w:pStyle w:val="Sinespaciado"/>
        <w:jc w:val="both"/>
        <w:rPr>
          <w:rStyle w:val="Ttulo1Car"/>
          <w:rFonts w:asciiTheme="minorHAnsi" w:hAnsiTheme="minorHAnsi" w:cstheme="minorHAnsi"/>
          <w:b/>
          <w:color w:val="000000" w:themeColor="text1"/>
          <w:sz w:val="22"/>
          <w:szCs w:val="22"/>
        </w:rPr>
      </w:pPr>
      <w:r w:rsidRPr="00D609D2">
        <w:rPr>
          <w:rFonts w:cstheme="minorHAnsi"/>
          <w:b/>
          <w:color w:val="000000" w:themeColor="text1"/>
        </w:rPr>
        <w:lastRenderedPageBreak/>
        <w:t>6.9</w:t>
      </w:r>
      <w:r w:rsidRPr="009469F6">
        <w:rPr>
          <w:rFonts w:cstheme="minorHAnsi"/>
          <w:color w:val="000000" w:themeColor="text1"/>
        </w:rPr>
        <w:t xml:space="preserve"> </w:t>
      </w:r>
      <w:r w:rsidRPr="009469F6">
        <w:rPr>
          <w:rStyle w:val="Ttulo1Car"/>
          <w:rFonts w:asciiTheme="minorHAnsi" w:hAnsiTheme="minorHAnsi" w:cstheme="minorHAnsi"/>
          <w:b/>
          <w:color w:val="000000" w:themeColor="text1"/>
          <w:sz w:val="22"/>
          <w:szCs w:val="22"/>
        </w:rPr>
        <w:t>RADIACIONES</w:t>
      </w:r>
    </w:p>
    <w:p w14:paraId="363D4AB4" w14:textId="77777777" w:rsidR="00820F61" w:rsidRPr="009469F6" w:rsidRDefault="00820F61" w:rsidP="009469F6">
      <w:pPr>
        <w:pStyle w:val="Sinespaciado"/>
        <w:jc w:val="both"/>
        <w:rPr>
          <w:rFonts w:cstheme="minorHAnsi"/>
          <w:color w:val="000000" w:themeColor="text1"/>
        </w:rPr>
      </w:pPr>
    </w:p>
    <w:p w14:paraId="6867BB99" w14:textId="77777777" w:rsidR="00820F61" w:rsidRPr="001F3CFF" w:rsidRDefault="00820F61" w:rsidP="009469F6">
      <w:pPr>
        <w:pStyle w:val="Sinespaciado"/>
        <w:jc w:val="both"/>
        <w:rPr>
          <w:rFonts w:cstheme="minorHAnsi"/>
        </w:rPr>
      </w:pPr>
      <w:r w:rsidRPr="009469F6">
        <w:rPr>
          <w:rFonts w:cstheme="minorHAnsi"/>
        </w:rPr>
        <w:tab/>
      </w:r>
      <w:r w:rsidRPr="001F3CFF">
        <w:rPr>
          <w:rFonts w:cstheme="minorHAnsi"/>
        </w:rPr>
        <w:t xml:space="preserve">6.9.1 </w:t>
      </w:r>
      <w:r w:rsidRPr="001F3CFF">
        <w:rPr>
          <w:rStyle w:val="Ttulo3Car"/>
          <w:rFonts w:asciiTheme="minorHAnsi" w:hAnsiTheme="minorHAnsi" w:cstheme="minorHAnsi"/>
          <w:color w:val="000000" w:themeColor="text1"/>
          <w:sz w:val="22"/>
          <w:szCs w:val="22"/>
        </w:rPr>
        <w:t>RADIACIONES NO IONIZANTES</w:t>
      </w:r>
    </w:p>
    <w:p w14:paraId="6E94BF1C" w14:textId="77777777" w:rsidR="00820F61" w:rsidRPr="009469F6" w:rsidRDefault="00820F61" w:rsidP="009469F6">
      <w:pPr>
        <w:pStyle w:val="Sinespaciado"/>
        <w:jc w:val="both"/>
        <w:rPr>
          <w:rFonts w:cstheme="minorHAnsi"/>
        </w:rPr>
      </w:pPr>
    </w:p>
    <w:p w14:paraId="5B748FE7" w14:textId="77777777" w:rsidR="00820F61" w:rsidRPr="009469F6" w:rsidRDefault="00820F61" w:rsidP="009469F6">
      <w:pPr>
        <w:pStyle w:val="Sinespaciado"/>
        <w:jc w:val="both"/>
        <w:rPr>
          <w:rFonts w:cstheme="minorHAnsi"/>
          <w:color w:val="000000" w:themeColor="text1"/>
        </w:rPr>
      </w:pPr>
    </w:p>
    <w:p w14:paraId="21C17F24" w14:textId="77777777" w:rsidR="00820F61" w:rsidRPr="009469F6" w:rsidRDefault="00820F61" w:rsidP="009469F6">
      <w:pPr>
        <w:pStyle w:val="Sinespaciado"/>
        <w:jc w:val="both"/>
        <w:rPr>
          <w:rFonts w:cstheme="minorHAnsi"/>
        </w:rPr>
      </w:pPr>
      <w:r w:rsidRPr="009469F6">
        <w:rPr>
          <w:rFonts w:cstheme="minorHAnsi"/>
        </w:rPr>
        <w:t>Si se van a usar equipos productores de radiaciones no ionizantes, no deben descubrirse las fuentes de rayos ultravioleta ni infrarrojos (UV - RI) ya que estos rayos pueden producir lesiones en los ojos o la piel.</w:t>
      </w:r>
    </w:p>
    <w:p w14:paraId="173742F9" w14:textId="77777777" w:rsidR="00820F61" w:rsidRPr="009469F6" w:rsidRDefault="00820F61" w:rsidP="009469F6">
      <w:pPr>
        <w:pStyle w:val="Sinespaciado"/>
        <w:jc w:val="both"/>
        <w:rPr>
          <w:rFonts w:cstheme="minorHAnsi"/>
        </w:rPr>
      </w:pPr>
    </w:p>
    <w:p w14:paraId="3E111B74" w14:textId="77777777" w:rsidR="00820F61" w:rsidRPr="009469F6" w:rsidRDefault="00820F61" w:rsidP="009469F6">
      <w:pPr>
        <w:pStyle w:val="Sinespaciado"/>
        <w:jc w:val="both"/>
        <w:rPr>
          <w:rFonts w:cstheme="minorHAnsi"/>
        </w:rPr>
      </w:pPr>
      <w:r w:rsidRPr="009469F6">
        <w:rPr>
          <w:rFonts w:cstheme="minorHAnsi"/>
        </w:rPr>
        <w:t>Identificar el riesgo a través de señalética o cualquier otro dispositivo</w:t>
      </w:r>
    </w:p>
    <w:p w14:paraId="3157188B" w14:textId="77777777" w:rsidR="00820F61" w:rsidRPr="009469F6" w:rsidRDefault="00820F61" w:rsidP="009469F6">
      <w:pPr>
        <w:pStyle w:val="Sinespaciado"/>
        <w:jc w:val="both"/>
        <w:rPr>
          <w:rFonts w:cstheme="minorHAnsi"/>
          <w:color w:val="000000" w:themeColor="text1"/>
        </w:rPr>
      </w:pPr>
    </w:p>
    <w:p w14:paraId="75555972" w14:textId="77777777" w:rsidR="00820F61" w:rsidRPr="006B40D8" w:rsidRDefault="00820F61" w:rsidP="009469F6">
      <w:pPr>
        <w:pStyle w:val="Sinespaciado"/>
        <w:jc w:val="both"/>
        <w:rPr>
          <w:rFonts w:cstheme="minorHAnsi"/>
        </w:rPr>
      </w:pPr>
      <w:r w:rsidRPr="009469F6">
        <w:rPr>
          <w:rFonts w:cstheme="minorHAnsi"/>
        </w:rPr>
        <w:tab/>
      </w:r>
      <w:r w:rsidRPr="006B40D8">
        <w:rPr>
          <w:rFonts w:cstheme="minorHAnsi"/>
        </w:rPr>
        <w:t xml:space="preserve">6.9.2 </w:t>
      </w:r>
      <w:r w:rsidRPr="006B40D8">
        <w:rPr>
          <w:rStyle w:val="Ttulo3Car"/>
          <w:rFonts w:asciiTheme="minorHAnsi" w:hAnsiTheme="minorHAnsi" w:cstheme="minorHAnsi"/>
          <w:color w:val="000000" w:themeColor="text1"/>
          <w:sz w:val="22"/>
          <w:szCs w:val="22"/>
        </w:rPr>
        <w:t>RADIACIONES IONIZANTES</w:t>
      </w:r>
    </w:p>
    <w:p w14:paraId="66555928" w14:textId="77777777" w:rsidR="00820F61" w:rsidRPr="009469F6" w:rsidRDefault="00820F61" w:rsidP="009469F6">
      <w:pPr>
        <w:pStyle w:val="Sinespaciado"/>
        <w:jc w:val="both"/>
        <w:rPr>
          <w:rFonts w:cstheme="minorHAnsi"/>
        </w:rPr>
      </w:pPr>
    </w:p>
    <w:p w14:paraId="734A3F5A" w14:textId="77777777" w:rsidR="00820F61" w:rsidRPr="009469F6" w:rsidRDefault="00820F61" w:rsidP="009469F6">
      <w:pPr>
        <w:pStyle w:val="Sinespaciado"/>
        <w:jc w:val="both"/>
        <w:rPr>
          <w:rFonts w:cstheme="minorHAnsi"/>
        </w:rPr>
      </w:pPr>
      <w:r w:rsidRPr="009469F6">
        <w:rPr>
          <w:rFonts w:cstheme="minorHAnsi"/>
        </w:rPr>
        <w:t>Una de las pocas fuentes que emiten radiaciones ionizantes son los detectores de captura de electrones del cromatógrafo gaseoso. Si se lo opera sin desarmarlo, no se corre riesgo alguno. Estos nunca deberán desarmarse. Estar alerta al símbolo que identifica estas clases de radiaciones.</w:t>
      </w:r>
    </w:p>
    <w:p w14:paraId="026D4826" w14:textId="77777777" w:rsidR="00820F61" w:rsidRPr="009469F6" w:rsidRDefault="00820F61" w:rsidP="009469F6">
      <w:pPr>
        <w:pStyle w:val="Sinespaciado"/>
        <w:jc w:val="both"/>
        <w:rPr>
          <w:rFonts w:cstheme="minorHAnsi"/>
        </w:rPr>
      </w:pPr>
    </w:p>
    <w:p w14:paraId="35759560" w14:textId="77777777" w:rsidR="00820F61" w:rsidRPr="009469F6" w:rsidRDefault="00820F61" w:rsidP="009469F6">
      <w:pPr>
        <w:pStyle w:val="Sinespaciado"/>
        <w:jc w:val="both"/>
        <w:rPr>
          <w:rFonts w:cstheme="minorHAnsi"/>
        </w:rPr>
      </w:pPr>
      <w:r w:rsidRPr="009469F6">
        <w:rPr>
          <w:rFonts w:cstheme="minorHAnsi"/>
        </w:rPr>
        <w:t>Señalizar los equipos y lugares de almacenamiento de estos, con letreros que indiquen el riesgo de radiación.</w:t>
      </w:r>
    </w:p>
    <w:p w14:paraId="7AF046DC" w14:textId="77777777" w:rsidR="00820F61" w:rsidRPr="009469F6" w:rsidRDefault="00820F61" w:rsidP="009469F6">
      <w:pPr>
        <w:pStyle w:val="Sinespaciado"/>
        <w:jc w:val="both"/>
        <w:rPr>
          <w:rFonts w:cstheme="minorHAnsi"/>
          <w:color w:val="000000" w:themeColor="text1"/>
        </w:rPr>
      </w:pPr>
    </w:p>
    <w:p w14:paraId="6EDB6599" w14:textId="77777777" w:rsidR="00820F61" w:rsidRPr="009469F6" w:rsidRDefault="00820F61" w:rsidP="009469F6">
      <w:pPr>
        <w:pStyle w:val="Sinespaciado"/>
        <w:jc w:val="both"/>
        <w:rPr>
          <w:rStyle w:val="Ttulo2Car"/>
          <w:rFonts w:asciiTheme="minorHAnsi" w:hAnsiTheme="minorHAnsi" w:cstheme="minorHAnsi"/>
          <w:b/>
          <w:color w:val="000000" w:themeColor="text1"/>
          <w:sz w:val="22"/>
          <w:szCs w:val="22"/>
        </w:rPr>
      </w:pPr>
      <w:r w:rsidRPr="006B40D8">
        <w:rPr>
          <w:rFonts w:cstheme="minorHAnsi"/>
          <w:b/>
          <w:color w:val="000000" w:themeColor="text1"/>
        </w:rPr>
        <w:t>6.10.</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SISTEMAS DE VENTILACIÓN Y EXTRACCIÓN DE AIRE</w:t>
      </w:r>
    </w:p>
    <w:p w14:paraId="71D58C33" w14:textId="77777777" w:rsidR="00820F61" w:rsidRPr="009469F6" w:rsidRDefault="00820F61" w:rsidP="009469F6">
      <w:pPr>
        <w:pStyle w:val="Sinespaciado"/>
        <w:jc w:val="both"/>
        <w:rPr>
          <w:rFonts w:cstheme="minorHAnsi"/>
          <w:color w:val="000000" w:themeColor="text1"/>
        </w:rPr>
      </w:pPr>
    </w:p>
    <w:p w14:paraId="287076D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6.10.1 Deberán existir campanas de extracción forzada en aquellos laboratorios donde se trabaja con sustancias químicas que por inhalación puedan causar daño al personal.</w:t>
      </w:r>
    </w:p>
    <w:p w14:paraId="7D8BE8BF" w14:textId="77777777" w:rsidR="00820F61" w:rsidRPr="009469F6" w:rsidRDefault="00820F61" w:rsidP="006B40D8">
      <w:pPr>
        <w:pStyle w:val="Sinespaciado"/>
        <w:ind w:left="708"/>
        <w:jc w:val="both"/>
        <w:rPr>
          <w:rFonts w:cstheme="minorHAnsi"/>
          <w:color w:val="000000" w:themeColor="text1"/>
        </w:rPr>
      </w:pPr>
    </w:p>
    <w:p w14:paraId="7B6CF4F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6.10.2 Los sistemas de ventilación y extracción de aire deben incluir un filtro </w:t>
      </w:r>
      <w:proofErr w:type="spellStart"/>
      <w:r w:rsidRPr="009469F6">
        <w:rPr>
          <w:rFonts w:cstheme="minorHAnsi"/>
          <w:color w:val="000000" w:themeColor="text1"/>
        </w:rPr>
        <w:t>destoxificante</w:t>
      </w:r>
      <w:proofErr w:type="spellEnd"/>
      <w:r w:rsidRPr="009469F6">
        <w:rPr>
          <w:rFonts w:cstheme="minorHAnsi"/>
          <w:color w:val="000000" w:themeColor="text1"/>
        </w:rPr>
        <w:t xml:space="preserve"> para evitar contaminación ambiental externa y serán adecuados a la naturaleza de los productos que se eliminan.</w:t>
      </w:r>
    </w:p>
    <w:p w14:paraId="1DFFE688" w14:textId="77777777" w:rsidR="00820F61" w:rsidRPr="009469F6" w:rsidRDefault="00820F61" w:rsidP="006B40D8">
      <w:pPr>
        <w:pStyle w:val="Sinespaciado"/>
        <w:ind w:left="708"/>
        <w:jc w:val="both"/>
        <w:rPr>
          <w:rFonts w:cstheme="minorHAnsi"/>
          <w:color w:val="000000" w:themeColor="text1"/>
        </w:rPr>
      </w:pPr>
    </w:p>
    <w:p w14:paraId="7D3BA7A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6.10.3 Considerar una mantención preventiva, mínimo 2 revisiones al año</w:t>
      </w:r>
    </w:p>
    <w:p w14:paraId="749C817E" w14:textId="77777777" w:rsidR="00820F61" w:rsidRPr="009469F6" w:rsidRDefault="00820F61" w:rsidP="006B40D8">
      <w:pPr>
        <w:pStyle w:val="Sinespaciado"/>
        <w:ind w:left="708"/>
        <w:jc w:val="both"/>
        <w:rPr>
          <w:rFonts w:cstheme="minorHAnsi"/>
          <w:color w:val="000000" w:themeColor="text1"/>
        </w:rPr>
      </w:pPr>
    </w:p>
    <w:p w14:paraId="3320C379" w14:textId="77777777" w:rsidR="00820F61" w:rsidRPr="001F3CFF" w:rsidRDefault="00820F61" w:rsidP="001F3CFF">
      <w:pPr>
        <w:pStyle w:val="Ttulo2"/>
        <w:rPr>
          <w:rFonts w:asciiTheme="minorHAnsi" w:hAnsiTheme="minorHAnsi" w:cstheme="minorHAnsi"/>
          <w:b/>
          <w:color w:val="000000" w:themeColor="text1"/>
          <w:sz w:val="22"/>
          <w:szCs w:val="22"/>
        </w:rPr>
      </w:pPr>
      <w:bookmarkStart w:id="12" w:name="_Toc489277732"/>
      <w:r w:rsidRPr="001F3CFF">
        <w:rPr>
          <w:rFonts w:asciiTheme="minorHAnsi" w:hAnsiTheme="minorHAnsi" w:cstheme="minorHAnsi"/>
          <w:b/>
          <w:color w:val="000000" w:themeColor="text1"/>
          <w:sz w:val="22"/>
          <w:szCs w:val="22"/>
        </w:rPr>
        <w:t xml:space="preserve">6.11 </w:t>
      </w:r>
      <w:r w:rsidRPr="001F3CFF">
        <w:rPr>
          <w:rStyle w:val="Ttulo2Car"/>
          <w:rFonts w:asciiTheme="minorHAnsi" w:hAnsiTheme="minorHAnsi" w:cstheme="minorHAnsi"/>
          <w:b/>
          <w:color w:val="000000" w:themeColor="text1"/>
          <w:sz w:val="22"/>
          <w:szCs w:val="22"/>
        </w:rPr>
        <w:t>ROPA DE TRABAJO</w:t>
      </w:r>
      <w:bookmarkEnd w:id="12"/>
    </w:p>
    <w:p w14:paraId="0AF7C6D0" w14:textId="77777777" w:rsidR="00820F61" w:rsidRPr="009469F6" w:rsidRDefault="00820F61" w:rsidP="006B40D8">
      <w:pPr>
        <w:pStyle w:val="Sinespaciado"/>
        <w:ind w:left="708"/>
        <w:jc w:val="both"/>
        <w:rPr>
          <w:rFonts w:cstheme="minorHAnsi"/>
          <w:color w:val="000000" w:themeColor="text1"/>
        </w:rPr>
      </w:pPr>
    </w:p>
    <w:p w14:paraId="5E92C279"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6.11.1 Deberá cubrir completamente o reemplazar la ropa de calle.</w:t>
      </w:r>
    </w:p>
    <w:p w14:paraId="3F3B7C8A" w14:textId="77777777" w:rsidR="00820F61" w:rsidRPr="009469F6" w:rsidRDefault="00820F61" w:rsidP="006B40D8">
      <w:pPr>
        <w:pStyle w:val="Sinespaciado"/>
        <w:ind w:left="708"/>
        <w:jc w:val="both"/>
        <w:rPr>
          <w:rFonts w:cstheme="minorHAnsi"/>
          <w:color w:val="000000" w:themeColor="text1"/>
        </w:rPr>
      </w:pPr>
    </w:p>
    <w:p w14:paraId="68259924"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6.11.2 El delantal deberá usarse cerrado (abotonado) para que sea efectiva la protección. Su utilización deberá restringirse única y exclusivamente al interior del laboratorio. Recordar que se puede contaminar el hogar y a terceras personas si se usa como ropa de calle.</w:t>
      </w:r>
    </w:p>
    <w:p w14:paraId="0570E036" w14:textId="77777777" w:rsidR="00820F61" w:rsidRPr="009469F6" w:rsidRDefault="00820F61" w:rsidP="006B40D8">
      <w:pPr>
        <w:pStyle w:val="Sinespaciado"/>
        <w:ind w:left="708"/>
        <w:jc w:val="both"/>
        <w:rPr>
          <w:rFonts w:cstheme="minorHAnsi"/>
          <w:color w:val="000000" w:themeColor="text1"/>
        </w:rPr>
      </w:pPr>
    </w:p>
    <w:p w14:paraId="56561AD5"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6.11.3 No se deberá utilizar corbata ni bufandas; tampoco delantal muy amplio y desabotonado, por peligro de contaminación, atrapamiento o inflamación.</w:t>
      </w:r>
    </w:p>
    <w:p w14:paraId="40504574" w14:textId="77777777" w:rsidR="00820F61" w:rsidRPr="009469F6" w:rsidRDefault="00820F61" w:rsidP="006B40D8">
      <w:pPr>
        <w:pStyle w:val="Sinespaciado"/>
        <w:ind w:left="708"/>
        <w:jc w:val="both"/>
        <w:rPr>
          <w:rFonts w:cstheme="minorHAnsi"/>
          <w:color w:val="000000" w:themeColor="text1"/>
        </w:rPr>
      </w:pPr>
    </w:p>
    <w:p w14:paraId="62855871" w14:textId="77777777" w:rsidR="00820F61" w:rsidRPr="001F3CFF" w:rsidRDefault="00820F61" w:rsidP="001F3CFF">
      <w:pPr>
        <w:pStyle w:val="Ttulo2"/>
        <w:rPr>
          <w:rFonts w:asciiTheme="minorHAnsi" w:hAnsiTheme="minorHAnsi" w:cstheme="minorHAnsi"/>
          <w:color w:val="000000" w:themeColor="text1"/>
          <w:sz w:val="22"/>
          <w:szCs w:val="22"/>
        </w:rPr>
      </w:pPr>
      <w:bookmarkStart w:id="13" w:name="_Toc489277733"/>
      <w:r w:rsidRPr="001F3CFF">
        <w:rPr>
          <w:rFonts w:asciiTheme="minorHAnsi" w:hAnsiTheme="minorHAnsi" w:cstheme="minorHAnsi"/>
          <w:color w:val="000000" w:themeColor="text1"/>
          <w:sz w:val="22"/>
          <w:szCs w:val="22"/>
        </w:rPr>
        <w:lastRenderedPageBreak/>
        <w:t xml:space="preserve">6.12 </w:t>
      </w:r>
      <w:r w:rsidRPr="001F3CFF">
        <w:rPr>
          <w:rStyle w:val="Ttulo2Car"/>
          <w:rFonts w:asciiTheme="minorHAnsi" w:hAnsiTheme="minorHAnsi" w:cstheme="minorHAnsi"/>
          <w:b/>
          <w:color w:val="000000" w:themeColor="text1"/>
          <w:sz w:val="22"/>
          <w:szCs w:val="22"/>
        </w:rPr>
        <w:t>CABELLO/CALZADO</w:t>
      </w:r>
      <w:bookmarkEnd w:id="13"/>
    </w:p>
    <w:p w14:paraId="309ED712" w14:textId="77777777" w:rsidR="00820F61" w:rsidRPr="009469F6" w:rsidRDefault="00820F61" w:rsidP="006B40D8">
      <w:pPr>
        <w:pStyle w:val="Sinespaciado"/>
        <w:ind w:left="708"/>
        <w:jc w:val="both"/>
        <w:rPr>
          <w:rFonts w:cstheme="minorHAnsi"/>
          <w:color w:val="000000" w:themeColor="text1"/>
        </w:rPr>
      </w:pPr>
    </w:p>
    <w:p w14:paraId="58AD9638"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6.12.1 Se llevará el pelo siempre recogido. No se llevará pulseras, colgantes, mangas anchas, bufandas, etc., sandalias u otro tipo de calzado que deje el pie al descubierto.</w:t>
      </w:r>
    </w:p>
    <w:p w14:paraId="1668C387" w14:textId="77777777" w:rsidR="00820F61" w:rsidRPr="009469F6" w:rsidRDefault="00820F61" w:rsidP="006B40D8">
      <w:pPr>
        <w:pStyle w:val="Sinespaciado"/>
        <w:ind w:left="708"/>
        <w:jc w:val="both"/>
        <w:rPr>
          <w:rFonts w:cstheme="minorHAnsi"/>
          <w:color w:val="000000" w:themeColor="text1"/>
        </w:rPr>
      </w:pPr>
    </w:p>
    <w:p w14:paraId="4C21DC12" w14:textId="77777777" w:rsidR="001F3CFF" w:rsidRDefault="00820F61" w:rsidP="00787AEB">
      <w:pPr>
        <w:pStyle w:val="Sinespaciado"/>
        <w:ind w:left="708"/>
        <w:jc w:val="both"/>
        <w:rPr>
          <w:rFonts w:cstheme="minorHAnsi"/>
          <w:color w:val="000000" w:themeColor="text1"/>
        </w:rPr>
      </w:pPr>
      <w:r w:rsidRPr="009469F6">
        <w:rPr>
          <w:rFonts w:cstheme="minorHAnsi"/>
          <w:color w:val="000000" w:themeColor="text1"/>
        </w:rPr>
        <w:t>6.12.2 Para trabajar con determinados microorganismos, se recomienda el uso de un gorro que cubra todo el cabello.</w:t>
      </w:r>
      <w:r w:rsidR="00787AEB">
        <w:rPr>
          <w:rFonts w:cstheme="minorHAnsi"/>
          <w:color w:val="000000" w:themeColor="text1"/>
        </w:rPr>
        <w:t xml:space="preserve"> </w:t>
      </w:r>
    </w:p>
    <w:p w14:paraId="4A048A10" w14:textId="77777777" w:rsidR="00820F61" w:rsidRPr="009469F6" w:rsidRDefault="00820F61" w:rsidP="006B40D8">
      <w:pPr>
        <w:pStyle w:val="Sinespaciado"/>
        <w:ind w:left="708"/>
        <w:jc w:val="both"/>
        <w:rPr>
          <w:rFonts w:cstheme="minorHAnsi"/>
          <w:color w:val="000000" w:themeColor="text1"/>
        </w:rPr>
      </w:pPr>
    </w:p>
    <w:p w14:paraId="2B315464" w14:textId="77777777" w:rsidR="00820F61" w:rsidRPr="001F3CFF" w:rsidRDefault="00820F61" w:rsidP="001F3CFF">
      <w:pPr>
        <w:pStyle w:val="Ttulo2"/>
        <w:rPr>
          <w:rStyle w:val="Ttulo2Car"/>
          <w:rFonts w:asciiTheme="minorHAnsi" w:hAnsiTheme="minorHAnsi" w:cstheme="minorHAnsi"/>
          <w:b/>
          <w:color w:val="000000" w:themeColor="text1"/>
          <w:sz w:val="22"/>
          <w:szCs w:val="22"/>
        </w:rPr>
      </w:pPr>
      <w:bookmarkStart w:id="14" w:name="_Toc489277734"/>
      <w:r w:rsidRPr="001F3CFF">
        <w:rPr>
          <w:rFonts w:asciiTheme="minorHAnsi" w:hAnsiTheme="minorHAnsi" w:cstheme="minorHAnsi"/>
          <w:b/>
          <w:color w:val="000000" w:themeColor="text1"/>
          <w:sz w:val="22"/>
          <w:szCs w:val="22"/>
        </w:rPr>
        <w:t xml:space="preserve">6.13 </w:t>
      </w:r>
      <w:r w:rsidRPr="001F3CFF">
        <w:rPr>
          <w:rStyle w:val="Ttulo2Car"/>
          <w:rFonts w:asciiTheme="minorHAnsi" w:hAnsiTheme="minorHAnsi" w:cstheme="minorHAnsi"/>
          <w:b/>
          <w:color w:val="000000" w:themeColor="text1"/>
          <w:sz w:val="22"/>
          <w:szCs w:val="22"/>
        </w:rPr>
        <w:t>MANOS</w:t>
      </w:r>
      <w:bookmarkEnd w:id="14"/>
    </w:p>
    <w:p w14:paraId="1E7F4C3C" w14:textId="77777777" w:rsidR="00820F61" w:rsidRPr="009469F6" w:rsidRDefault="00820F61" w:rsidP="006B40D8">
      <w:pPr>
        <w:pStyle w:val="Sinespaciado"/>
        <w:ind w:left="708"/>
        <w:jc w:val="both"/>
        <w:rPr>
          <w:rFonts w:cstheme="minorHAnsi"/>
          <w:color w:val="000000" w:themeColor="text1"/>
        </w:rPr>
      </w:pPr>
    </w:p>
    <w:p w14:paraId="149C4D5A"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6.13.1 El lavado de manos deberá ser frecuente y siempre después de manipular sustancias infecciosas, muestras clínicas, productos biológicos o químicos, y animales.</w:t>
      </w:r>
    </w:p>
    <w:p w14:paraId="4B5027F9" w14:textId="77777777" w:rsidR="00820F61" w:rsidRPr="009469F6" w:rsidRDefault="00820F61" w:rsidP="006B40D8">
      <w:pPr>
        <w:pStyle w:val="Sinespaciado"/>
        <w:ind w:left="708"/>
        <w:jc w:val="both"/>
        <w:rPr>
          <w:rFonts w:cstheme="minorHAnsi"/>
          <w:color w:val="000000" w:themeColor="text1"/>
        </w:rPr>
      </w:pPr>
    </w:p>
    <w:p w14:paraId="5D1A50B9" w14:textId="77777777" w:rsidR="00820F61" w:rsidRPr="009469F6" w:rsidRDefault="00820F61" w:rsidP="001F3CFF">
      <w:pPr>
        <w:pStyle w:val="Sinespaciado"/>
        <w:jc w:val="both"/>
        <w:rPr>
          <w:rFonts w:cstheme="minorHAnsi"/>
          <w:color w:val="000000" w:themeColor="text1"/>
        </w:rPr>
      </w:pPr>
      <w:bookmarkStart w:id="15" w:name="_Toc489277735"/>
      <w:r w:rsidRPr="009469F6">
        <w:rPr>
          <w:rStyle w:val="Ttulo2Car"/>
          <w:rFonts w:asciiTheme="minorHAnsi" w:hAnsiTheme="minorHAnsi" w:cstheme="minorHAnsi"/>
          <w:b/>
          <w:color w:val="000000" w:themeColor="text1"/>
          <w:sz w:val="22"/>
          <w:szCs w:val="22"/>
        </w:rPr>
        <w:t>6.14 NORMAS DE SEGURIDAD DURANTE EL TRABAJO</w:t>
      </w:r>
      <w:bookmarkEnd w:id="15"/>
    </w:p>
    <w:p w14:paraId="5597BE2B" w14:textId="77777777" w:rsidR="00820F61" w:rsidRPr="009469F6" w:rsidRDefault="00820F61" w:rsidP="006B40D8">
      <w:pPr>
        <w:pStyle w:val="Sinespaciado"/>
        <w:ind w:left="708"/>
        <w:jc w:val="both"/>
        <w:rPr>
          <w:rFonts w:cstheme="minorHAnsi"/>
          <w:color w:val="000000" w:themeColor="text1"/>
        </w:rPr>
      </w:pPr>
    </w:p>
    <w:p w14:paraId="39676637"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6.14.1 No fumar, comer y/o beber en el laboratorio.</w:t>
      </w:r>
    </w:p>
    <w:p w14:paraId="4EC929B7" w14:textId="77777777" w:rsidR="00820F61" w:rsidRPr="009469F6" w:rsidRDefault="00820F61" w:rsidP="006B40D8">
      <w:pPr>
        <w:pStyle w:val="Sinespaciado"/>
        <w:ind w:left="708"/>
        <w:jc w:val="both"/>
        <w:rPr>
          <w:rFonts w:cstheme="minorHAnsi"/>
          <w:color w:val="000000" w:themeColor="text1"/>
        </w:rPr>
      </w:pPr>
    </w:p>
    <w:p w14:paraId="1652343D"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6.14.2 No guardar alimentos y bebidas junto a muestras biológicas o productos químicos en el refrigerador o dependencias del laboratorio, por riesgo de contaminación con microorganismos o reactivos tóxicos.</w:t>
      </w:r>
    </w:p>
    <w:p w14:paraId="6AAACB12" w14:textId="77777777" w:rsidR="00820F61" w:rsidRPr="009469F6" w:rsidRDefault="00820F61" w:rsidP="006B40D8">
      <w:pPr>
        <w:pStyle w:val="Sinespaciado"/>
        <w:ind w:left="708"/>
        <w:jc w:val="both"/>
        <w:rPr>
          <w:rFonts w:cstheme="minorHAnsi"/>
          <w:color w:val="000000" w:themeColor="text1"/>
        </w:rPr>
      </w:pPr>
    </w:p>
    <w:p w14:paraId="353D533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6.14.3 NO bromear, distraer o interrumpir a las personas que se encuentran trabajando en el laboratorio por riesgo de accidentes.</w:t>
      </w:r>
    </w:p>
    <w:p w14:paraId="0CAF6C56" w14:textId="77777777" w:rsidR="00820F61" w:rsidRPr="009469F6" w:rsidRDefault="00820F61" w:rsidP="006B40D8">
      <w:pPr>
        <w:pStyle w:val="Sinespaciado"/>
        <w:ind w:left="708"/>
        <w:jc w:val="both"/>
        <w:rPr>
          <w:rFonts w:cstheme="minorHAnsi"/>
          <w:color w:val="000000" w:themeColor="text1"/>
        </w:rPr>
      </w:pPr>
    </w:p>
    <w:p w14:paraId="40DBC78E" w14:textId="77777777" w:rsidR="00820F61" w:rsidRPr="009469F6" w:rsidRDefault="00820F61" w:rsidP="001F3CFF">
      <w:pPr>
        <w:pStyle w:val="Sinespaciado"/>
        <w:jc w:val="both"/>
        <w:rPr>
          <w:rFonts w:cstheme="minorHAnsi"/>
          <w:color w:val="000000" w:themeColor="text1"/>
        </w:rPr>
      </w:pPr>
      <w:r w:rsidRPr="00D609D2">
        <w:rPr>
          <w:rFonts w:cstheme="minorHAnsi"/>
          <w:b/>
          <w:color w:val="000000" w:themeColor="text1"/>
        </w:rPr>
        <w:t>6.15</w:t>
      </w:r>
      <w:r w:rsidRPr="009469F6">
        <w:rPr>
          <w:rFonts w:cstheme="minorHAnsi"/>
          <w:color w:val="000000" w:themeColor="text1"/>
        </w:rPr>
        <w:t xml:space="preserve"> </w:t>
      </w:r>
      <w:r w:rsidRPr="009469F6">
        <w:rPr>
          <w:rStyle w:val="Ttulo2Car"/>
          <w:rFonts w:asciiTheme="minorHAnsi" w:hAnsiTheme="minorHAnsi" w:cstheme="minorHAnsi"/>
          <w:b/>
          <w:color w:val="000000" w:themeColor="text1"/>
          <w:sz w:val="22"/>
          <w:szCs w:val="22"/>
        </w:rPr>
        <w:t>ELEMENTOS DE PROTECCIÓN PERSONAL</w:t>
      </w:r>
    </w:p>
    <w:p w14:paraId="4A8361C9" w14:textId="77777777" w:rsidR="00820F61" w:rsidRPr="009469F6" w:rsidRDefault="00820F61" w:rsidP="006B40D8">
      <w:pPr>
        <w:pStyle w:val="Sinespaciado"/>
        <w:ind w:left="708"/>
        <w:jc w:val="both"/>
        <w:rPr>
          <w:rFonts w:cstheme="minorHAnsi"/>
          <w:color w:val="000000" w:themeColor="text1"/>
        </w:rPr>
      </w:pPr>
    </w:p>
    <w:p w14:paraId="2D4B35A3"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6.15.1 Se utilizarán de acuerdo a la naturaleza del trabajo y riesgos específico</w:t>
      </w:r>
      <w:r w:rsidRPr="009469F6">
        <w:rPr>
          <w:rFonts w:cstheme="minorHAnsi"/>
          <w:color w:val="000000" w:themeColor="text1"/>
        </w:rPr>
        <w:tab/>
        <w:t>s.</w:t>
      </w:r>
    </w:p>
    <w:p w14:paraId="39556AFC" w14:textId="77777777" w:rsidR="00820F61" w:rsidRPr="009469F6" w:rsidRDefault="00820F61" w:rsidP="006B40D8">
      <w:pPr>
        <w:pStyle w:val="Sinespaciado"/>
        <w:ind w:left="708"/>
        <w:jc w:val="both"/>
        <w:rPr>
          <w:rFonts w:cstheme="minorHAnsi"/>
          <w:color w:val="000000" w:themeColor="text1"/>
        </w:rPr>
      </w:pPr>
    </w:p>
    <w:p w14:paraId="1CF604F0"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6.15.2 Para el cuerpo:</w:t>
      </w:r>
    </w:p>
    <w:p w14:paraId="2528384A" w14:textId="77777777" w:rsidR="00820F61" w:rsidRPr="009469F6" w:rsidRDefault="00820F61" w:rsidP="006B40D8">
      <w:pPr>
        <w:pStyle w:val="Sinespaciado"/>
        <w:ind w:left="708"/>
        <w:jc w:val="both"/>
        <w:rPr>
          <w:rFonts w:cstheme="minorHAnsi"/>
          <w:color w:val="000000" w:themeColor="text1"/>
        </w:rPr>
      </w:pPr>
    </w:p>
    <w:p w14:paraId="13044534" w14:textId="77777777" w:rsidR="00820F61" w:rsidRPr="009469F6" w:rsidRDefault="00820F61" w:rsidP="006B40D8">
      <w:pPr>
        <w:pStyle w:val="Sinespaciado"/>
        <w:ind w:left="708"/>
        <w:jc w:val="both"/>
        <w:rPr>
          <w:rFonts w:cstheme="minorHAnsi"/>
        </w:rPr>
      </w:pPr>
      <w:r w:rsidRPr="009469F6">
        <w:rPr>
          <w:rFonts w:cstheme="minorHAnsi"/>
        </w:rPr>
        <w:t>Delantal, pantalones, gorro, etc.</w:t>
      </w:r>
    </w:p>
    <w:p w14:paraId="25DF98F6" w14:textId="77777777" w:rsidR="00820F61" w:rsidRPr="009469F6" w:rsidRDefault="00820F61" w:rsidP="006B40D8">
      <w:pPr>
        <w:pStyle w:val="Sinespaciado"/>
        <w:ind w:left="708"/>
        <w:jc w:val="both"/>
        <w:rPr>
          <w:rFonts w:cstheme="minorHAnsi"/>
        </w:rPr>
      </w:pPr>
      <w:r w:rsidRPr="009469F6">
        <w:rPr>
          <w:rFonts w:cstheme="minorHAnsi"/>
        </w:rPr>
        <w:t>Guantes</w:t>
      </w:r>
    </w:p>
    <w:p w14:paraId="0DFBCA45" w14:textId="77777777" w:rsidR="00820F61" w:rsidRPr="009469F6" w:rsidRDefault="00820F61" w:rsidP="006B40D8">
      <w:pPr>
        <w:pStyle w:val="Sinespaciado"/>
        <w:ind w:left="708"/>
        <w:jc w:val="both"/>
        <w:rPr>
          <w:rFonts w:cstheme="minorHAnsi"/>
        </w:rPr>
      </w:pPr>
      <w:r w:rsidRPr="009469F6">
        <w:rPr>
          <w:rFonts w:cstheme="minorHAnsi"/>
        </w:rPr>
        <w:t>Pechera</w:t>
      </w:r>
    </w:p>
    <w:p w14:paraId="0F8B75B0" w14:textId="77777777" w:rsidR="00820F61" w:rsidRPr="009469F6" w:rsidRDefault="00820F61" w:rsidP="006B40D8">
      <w:pPr>
        <w:pStyle w:val="Sinespaciado"/>
        <w:ind w:left="708"/>
        <w:jc w:val="both"/>
        <w:rPr>
          <w:rFonts w:cstheme="minorHAnsi"/>
          <w:color w:val="000000" w:themeColor="text1"/>
        </w:rPr>
      </w:pPr>
    </w:p>
    <w:p w14:paraId="742E9263"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6.15.3 Para las vías respiratorias:</w:t>
      </w:r>
    </w:p>
    <w:p w14:paraId="39B2DBAC" w14:textId="77777777" w:rsidR="00820F61" w:rsidRPr="009469F6" w:rsidRDefault="00820F61" w:rsidP="006B40D8">
      <w:pPr>
        <w:pStyle w:val="Sinespaciado"/>
        <w:ind w:left="708"/>
        <w:jc w:val="both"/>
        <w:rPr>
          <w:rFonts w:cstheme="minorHAnsi"/>
          <w:color w:val="000000" w:themeColor="text1"/>
        </w:rPr>
      </w:pPr>
    </w:p>
    <w:p w14:paraId="1DA22B21" w14:textId="77777777" w:rsidR="00820F61" w:rsidRPr="009469F6" w:rsidRDefault="00820F61" w:rsidP="006B40D8">
      <w:pPr>
        <w:pStyle w:val="Sinespaciado"/>
        <w:ind w:left="708"/>
        <w:jc w:val="both"/>
        <w:rPr>
          <w:rFonts w:cstheme="minorHAnsi"/>
        </w:rPr>
      </w:pPr>
      <w:r w:rsidRPr="009469F6">
        <w:rPr>
          <w:rFonts w:cstheme="minorHAnsi"/>
        </w:rPr>
        <w:t>Mascarillas:</w:t>
      </w:r>
    </w:p>
    <w:p w14:paraId="715D5C10" w14:textId="77777777" w:rsidR="00820F61" w:rsidRPr="009469F6" w:rsidRDefault="00820F61" w:rsidP="006B40D8">
      <w:pPr>
        <w:pStyle w:val="Sinespaciado"/>
        <w:ind w:left="708"/>
        <w:jc w:val="both"/>
        <w:rPr>
          <w:rFonts w:cstheme="minorHAnsi"/>
        </w:rPr>
      </w:pPr>
      <w:r w:rsidRPr="009469F6">
        <w:rPr>
          <w:rFonts w:cstheme="minorHAnsi"/>
        </w:rPr>
        <w:t>Contra polvo: en caso de trabajar en ambientes con partículas de polvo.</w:t>
      </w:r>
    </w:p>
    <w:p w14:paraId="25A1D22B" w14:textId="77777777" w:rsidR="00820F61" w:rsidRPr="009469F6" w:rsidRDefault="00820F61" w:rsidP="006B40D8">
      <w:pPr>
        <w:pStyle w:val="Sinespaciado"/>
        <w:ind w:left="708"/>
        <w:jc w:val="both"/>
        <w:rPr>
          <w:rFonts w:cstheme="minorHAnsi"/>
        </w:rPr>
      </w:pPr>
      <w:r w:rsidRPr="009469F6">
        <w:rPr>
          <w:rFonts w:cstheme="minorHAnsi"/>
        </w:rPr>
        <w:t>Contra aerosoles: necesarias para trabajar con centrífugas o agitadores de tubos.</w:t>
      </w:r>
    </w:p>
    <w:p w14:paraId="4C0874F1" w14:textId="77777777" w:rsidR="00787AEB" w:rsidRDefault="00820F61" w:rsidP="006B40D8">
      <w:pPr>
        <w:pStyle w:val="Sinespaciado"/>
        <w:ind w:left="708"/>
        <w:jc w:val="both"/>
        <w:rPr>
          <w:rFonts w:cstheme="minorHAnsi"/>
        </w:rPr>
      </w:pPr>
      <w:r w:rsidRPr="009469F6">
        <w:rPr>
          <w:rFonts w:cstheme="minorHAnsi"/>
        </w:rPr>
        <w:t xml:space="preserve">Contra productos químicos específicos: en caso de no existir buena ventilación o extracción (Verificar que el filtro sea el adecuado). </w:t>
      </w:r>
    </w:p>
    <w:p w14:paraId="7B7B19AA" w14:textId="77777777" w:rsidR="00787AEB" w:rsidRDefault="00787AEB">
      <w:pPr>
        <w:rPr>
          <w:rFonts w:cstheme="minorHAnsi"/>
        </w:rPr>
      </w:pPr>
      <w:r>
        <w:rPr>
          <w:rFonts w:cstheme="minorHAnsi"/>
        </w:rPr>
        <w:br w:type="page"/>
      </w:r>
    </w:p>
    <w:p w14:paraId="3C947FFA" w14:textId="77777777" w:rsidR="00820F61" w:rsidRPr="009469F6" w:rsidRDefault="00820F61" w:rsidP="006B40D8">
      <w:pPr>
        <w:pStyle w:val="Sinespaciado"/>
        <w:ind w:left="708"/>
        <w:jc w:val="both"/>
        <w:rPr>
          <w:rFonts w:cstheme="minorHAnsi"/>
        </w:rPr>
      </w:pPr>
    </w:p>
    <w:p w14:paraId="27FE5EFB"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6.15.4 Para la vista:</w:t>
      </w:r>
    </w:p>
    <w:p w14:paraId="648E8FC2" w14:textId="77777777" w:rsidR="00820F61" w:rsidRPr="009469F6" w:rsidRDefault="00820F61" w:rsidP="006B40D8">
      <w:pPr>
        <w:pStyle w:val="Sinespaciado"/>
        <w:ind w:left="708"/>
        <w:jc w:val="both"/>
        <w:rPr>
          <w:rFonts w:cstheme="minorHAnsi"/>
          <w:color w:val="000000" w:themeColor="text1"/>
        </w:rPr>
      </w:pPr>
    </w:p>
    <w:p w14:paraId="4C2DF7BE" w14:textId="77777777" w:rsidR="00820F61" w:rsidRPr="009469F6" w:rsidRDefault="00820F61" w:rsidP="006B40D8">
      <w:pPr>
        <w:pStyle w:val="Sinespaciado"/>
        <w:ind w:left="708"/>
        <w:jc w:val="both"/>
        <w:rPr>
          <w:rFonts w:cstheme="minorHAnsi"/>
        </w:rPr>
      </w:pPr>
      <w:r w:rsidRPr="009469F6">
        <w:rPr>
          <w:rFonts w:cstheme="minorHAnsi"/>
        </w:rPr>
        <w:t>Lentes de Policarbonato</w:t>
      </w:r>
    </w:p>
    <w:p w14:paraId="1A860DF1" w14:textId="77777777" w:rsidR="00820F61" w:rsidRPr="009469F6" w:rsidRDefault="00820F61" w:rsidP="006B40D8">
      <w:pPr>
        <w:pStyle w:val="Sinespaciado"/>
        <w:ind w:left="708"/>
        <w:jc w:val="both"/>
        <w:rPr>
          <w:rFonts w:cstheme="minorHAnsi"/>
        </w:rPr>
      </w:pPr>
      <w:r w:rsidRPr="009469F6">
        <w:rPr>
          <w:rFonts w:cstheme="minorHAnsi"/>
        </w:rPr>
        <w:t>Careta facial en caso de realizar trasvasijes fuera de las campanas de extracción</w:t>
      </w:r>
    </w:p>
    <w:p w14:paraId="23D188D4" w14:textId="77777777" w:rsidR="00820F61" w:rsidRPr="009469F6" w:rsidRDefault="00820F61" w:rsidP="006B40D8">
      <w:pPr>
        <w:pStyle w:val="Sinespaciado"/>
        <w:ind w:left="708"/>
        <w:jc w:val="both"/>
        <w:rPr>
          <w:rFonts w:cstheme="minorHAnsi"/>
          <w:color w:val="000000" w:themeColor="text1"/>
        </w:rPr>
      </w:pPr>
    </w:p>
    <w:p w14:paraId="387B0249"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6.15.5 Para los oídos:</w:t>
      </w:r>
    </w:p>
    <w:p w14:paraId="6213791E" w14:textId="77777777" w:rsidR="00820F61" w:rsidRPr="009469F6" w:rsidRDefault="00820F61" w:rsidP="006B40D8">
      <w:pPr>
        <w:pStyle w:val="Sinespaciado"/>
        <w:ind w:left="708"/>
        <w:jc w:val="both"/>
        <w:rPr>
          <w:rFonts w:cstheme="minorHAnsi"/>
          <w:color w:val="000000" w:themeColor="text1"/>
        </w:rPr>
      </w:pPr>
    </w:p>
    <w:p w14:paraId="201A627F"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 xml:space="preserve">En caso de ruidos producidos por equipos y/o campanas de extracción, que sobrepasen los 85 decibeles, se deberá utilizar protectores auditivos tipo tapón. </w:t>
      </w:r>
    </w:p>
    <w:p w14:paraId="2F415983" w14:textId="77777777" w:rsidR="00820F61" w:rsidRPr="009469F6" w:rsidRDefault="00820F61" w:rsidP="006B40D8">
      <w:pPr>
        <w:pStyle w:val="Sinespaciado"/>
        <w:ind w:left="708"/>
        <w:jc w:val="both"/>
        <w:rPr>
          <w:rFonts w:cstheme="minorHAnsi"/>
          <w:color w:val="000000" w:themeColor="text1"/>
        </w:rPr>
      </w:pPr>
    </w:p>
    <w:p w14:paraId="7913B2FB" w14:textId="77777777" w:rsidR="00820F61" w:rsidRPr="006B40D8" w:rsidRDefault="00820F61" w:rsidP="001F3CFF">
      <w:pPr>
        <w:pStyle w:val="Sinespaciado"/>
        <w:jc w:val="both"/>
        <w:rPr>
          <w:rFonts w:cstheme="minorHAnsi"/>
          <w:b/>
          <w:color w:val="000000" w:themeColor="text1"/>
        </w:rPr>
      </w:pPr>
      <w:r w:rsidRPr="006B40D8">
        <w:rPr>
          <w:rFonts w:cstheme="minorHAnsi"/>
          <w:b/>
          <w:color w:val="000000" w:themeColor="text1"/>
        </w:rPr>
        <w:t xml:space="preserve">6.16 </w:t>
      </w:r>
      <w:r w:rsidRPr="006B40D8">
        <w:rPr>
          <w:rStyle w:val="Ttulo2Car"/>
          <w:rFonts w:asciiTheme="minorHAnsi" w:hAnsiTheme="minorHAnsi" w:cstheme="minorHAnsi"/>
          <w:b/>
          <w:color w:val="000000" w:themeColor="text1"/>
          <w:sz w:val="22"/>
          <w:szCs w:val="22"/>
        </w:rPr>
        <w:t>SEÑALIZACIÓN</w:t>
      </w:r>
    </w:p>
    <w:p w14:paraId="03C63076" w14:textId="77777777" w:rsidR="00820F61" w:rsidRPr="009469F6" w:rsidRDefault="00820F61" w:rsidP="006B40D8">
      <w:pPr>
        <w:pStyle w:val="Sinespaciado"/>
        <w:ind w:left="708"/>
        <w:jc w:val="both"/>
        <w:rPr>
          <w:rFonts w:cstheme="minorHAnsi"/>
          <w:color w:val="000000" w:themeColor="text1"/>
        </w:rPr>
      </w:pPr>
    </w:p>
    <w:p w14:paraId="653DDA49"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6.16.1 De acuerdo a las disposiciones legales vigentes todo laboratorio debe presentar señalética de seguridad y emergencia.</w:t>
      </w:r>
    </w:p>
    <w:p w14:paraId="10EBFDEF"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ab/>
      </w:r>
    </w:p>
    <w:p w14:paraId="48798461"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6.16.2 La señalética debe estar ubicada en lugares de fácil visualización.</w:t>
      </w:r>
    </w:p>
    <w:p w14:paraId="78D84CCF" w14:textId="77777777" w:rsidR="00820F61" w:rsidRPr="009469F6" w:rsidRDefault="00820F61" w:rsidP="006B40D8">
      <w:pPr>
        <w:pStyle w:val="Sinespaciado"/>
        <w:ind w:left="708"/>
        <w:jc w:val="both"/>
        <w:rPr>
          <w:rFonts w:cstheme="minorHAnsi"/>
          <w:color w:val="000000" w:themeColor="text1"/>
        </w:rPr>
      </w:pPr>
    </w:p>
    <w:p w14:paraId="1D079DA8" w14:textId="77777777" w:rsidR="00820F61" w:rsidRPr="009469F6" w:rsidRDefault="00820F61" w:rsidP="006B40D8">
      <w:pPr>
        <w:pStyle w:val="Sinespaciado"/>
        <w:ind w:left="708"/>
        <w:jc w:val="both"/>
        <w:rPr>
          <w:rFonts w:cstheme="minorHAnsi"/>
          <w:color w:val="000000" w:themeColor="text1"/>
        </w:rPr>
      </w:pPr>
      <w:r w:rsidRPr="009469F6">
        <w:rPr>
          <w:rFonts w:cstheme="minorHAnsi"/>
          <w:color w:val="000000" w:themeColor="text1"/>
        </w:rPr>
        <w:t>6.16.3 La dimensiones y colores de cada señalética deben cumplir con lo estipulado en las Normas NTE INEN 3864-</w:t>
      </w:r>
    </w:p>
    <w:p w14:paraId="483804A1" w14:textId="77777777" w:rsidR="00820F61" w:rsidRPr="009469F6" w:rsidRDefault="00820F61" w:rsidP="009469F6">
      <w:pPr>
        <w:pStyle w:val="Sinespaciado"/>
        <w:jc w:val="both"/>
        <w:rPr>
          <w:rFonts w:cstheme="minorHAnsi"/>
        </w:rPr>
      </w:pPr>
    </w:p>
    <w:p w14:paraId="28168316" w14:textId="77777777" w:rsidR="00820F61" w:rsidRPr="009469F6" w:rsidRDefault="00820F61" w:rsidP="009469F6">
      <w:pPr>
        <w:pStyle w:val="Sinespaciado"/>
        <w:jc w:val="both"/>
        <w:rPr>
          <w:rFonts w:cstheme="minorHAnsi"/>
          <w:color w:val="000000" w:themeColor="text1"/>
        </w:rPr>
      </w:pPr>
      <w:r w:rsidRPr="001F3CFF">
        <w:t xml:space="preserve">TABLA </w:t>
      </w:r>
      <w:proofErr w:type="gramStart"/>
      <w:r w:rsidRPr="001F3CFF">
        <w:t>1</w:t>
      </w:r>
      <w:r w:rsidR="001F3CFF">
        <w:t xml:space="preserve"> </w:t>
      </w:r>
      <w:r w:rsidRPr="009469F6">
        <w:rPr>
          <w:rFonts w:cstheme="minorHAnsi"/>
        </w:rPr>
        <w:t xml:space="preserve"> Figuras</w:t>
      </w:r>
      <w:proofErr w:type="gramEnd"/>
      <w:r w:rsidRPr="009469F6">
        <w:rPr>
          <w:rFonts w:cstheme="minorHAnsi"/>
        </w:rPr>
        <w:t xml:space="preserve"> geométricas, colores de seguridad y colores de contraste para señales de seguridad.</w:t>
      </w:r>
    </w:p>
    <w:p w14:paraId="02AF9A5E"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59264" behindDoc="0" locked="0" layoutInCell="1" allowOverlap="1" wp14:anchorId="1B72300B" wp14:editId="06A9E81F">
            <wp:simplePos x="0" y="0"/>
            <wp:positionH relativeFrom="margin">
              <wp:posOffset>1405890</wp:posOffset>
            </wp:positionH>
            <wp:positionV relativeFrom="paragraph">
              <wp:posOffset>192904</wp:posOffset>
            </wp:positionV>
            <wp:extent cx="2905125" cy="3344642"/>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 r="679"/>
                    <a:stretch/>
                  </pic:blipFill>
                  <pic:spPr bwMode="auto">
                    <a:xfrm>
                      <a:off x="0" y="0"/>
                      <a:ext cx="2907263" cy="3347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1C48B" w14:textId="77777777" w:rsidR="00820F61" w:rsidRPr="009469F6" w:rsidRDefault="00820F61" w:rsidP="009469F6">
      <w:pPr>
        <w:pStyle w:val="Sinespaciado"/>
        <w:jc w:val="both"/>
        <w:rPr>
          <w:rFonts w:cstheme="minorHAnsi"/>
          <w:color w:val="000000" w:themeColor="text1"/>
        </w:rPr>
      </w:pPr>
    </w:p>
    <w:p w14:paraId="159DCB6A" w14:textId="77777777" w:rsidR="00820F61" w:rsidRPr="009469F6" w:rsidRDefault="00820F61" w:rsidP="009469F6">
      <w:pPr>
        <w:pStyle w:val="Sinespaciado"/>
        <w:jc w:val="both"/>
        <w:rPr>
          <w:rFonts w:cstheme="minorHAnsi"/>
          <w:color w:val="000000" w:themeColor="text1"/>
        </w:rPr>
      </w:pPr>
    </w:p>
    <w:p w14:paraId="61914D7D" w14:textId="77777777" w:rsidR="00820F61" w:rsidRPr="009469F6" w:rsidRDefault="00820F61" w:rsidP="009469F6">
      <w:pPr>
        <w:pStyle w:val="Sinespaciado"/>
        <w:jc w:val="both"/>
        <w:rPr>
          <w:rFonts w:cstheme="minorHAnsi"/>
        </w:rPr>
      </w:pPr>
    </w:p>
    <w:p w14:paraId="1E56A627" w14:textId="77777777" w:rsidR="00820F61" w:rsidRPr="009469F6" w:rsidRDefault="00820F61" w:rsidP="009469F6">
      <w:pPr>
        <w:pStyle w:val="Sinespaciado"/>
        <w:jc w:val="both"/>
        <w:rPr>
          <w:rFonts w:cstheme="minorHAnsi"/>
          <w:color w:val="000000" w:themeColor="text1"/>
        </w:rPr>
      </w:pPr>
    </w:p>
    <w:p w14:paraId="7D30F5AA" w14:textId="77777777" w:rsidR="00820F61" w:rsidRPr="009469F6" w:rsidRDefault="00820F61" w:rsidP="009469F6">
      <w:pPr>
        <w:pStyle w:val="Sinespaciado"/>
        <w:jc w:val="both"/>
        <w:rPr>
          <w:rFonts w:cstheme="minorHAnsi"/>
          <w:color w:val="000000" w:themeColor="text1"/>
        </w:rPr>
      </w:pPr>
    </w:p>
    <w:p w14:paraId="5A4D703E" w14:textId="77777777" w:rsidR="00820F61" w:rsidRPr="009469F6" w:rsidRDefault="00820F61" w:rsidP="009469F6">
      <w:pPr>
        <w:pStyle w:val="Sinespaciado"/>
        <w:jc w:val="both"/>
        <w:rPr>
          <w:rFonts w:cstheme="minorHAnsi"/>
        </w:rPr>
      </w:pPr>
    </w:p>
    <w:p w14:paraId="67D7F388" w14:textId="77777777" w:rsidR="00820F61" w:rsidRPr="009469F6" w:rsidRDefault="00820F61" w:rsidP="009469F6">
      <w:pPr>
        <w:pStyle w:val="Sinespaciado"/>
        <w:jc w:val="both"/>
        <w:rPr>
          <w:rStyle w:val="Ttulo3Car"/>
          <w:rFonts w:asciiTheme="minorHAnsi" w:hAnsiTheme="minorHAnsi" w:cstheme="minorHAnsi"/>
          <w:sz w:val="22"/>
          <w:szCs w:val="22"/>
        </w:rPr>
      </w:pPr>
    </w:p>
    <w:p w14:paraId="62A68FA8" w14:textId="77777777" w:rsidR="00820F61" w:rsidRPr="009469F6" w:rsidRDefault="00820F61" w:rsidP="009469F6">
      <w:pPr>
        <w:pStyle w:val="Sinespaciado"/>
        <w:jc w:val="both"/>
        <w:rPr>
          <w:rStyle w:val="Ttulo3Car"/>
          <w:rFonts w:asciiTheme="minorHAnsi" w:hAnsiTheme="minorHAnsi" w:cstheme="minorHAnsi"/>
          <w:sz w:val="22"/>
          <w:szCs w:val="22"/>
        </w:rPr>
      </w:pPr>
    </w:p>
    <w:p w14:paraId="2AE20569" w14:textId="77777777" w:rsidR="00820F61" w:rsidRPr="009469F6" w:rsidRDefault="00820F61" w:rsidP="009469F6">
      <w:pPr>
        <w:pStyle w:val="Sinespaciado"/>
        <w:jc w:val="both"/>
        <w:rPr>
          <w:rStyle w:val="Ttulo3Car"/>
          <w:rFonts w:asciiTheme="minorHAnsi" w:hAnsiTheme="minorHAnsi" w:cstheme="minorHAnsi"/>
          <w:sz w:val="22"/>
          <w:szCs w:val="22"/>
        </w:rPr>
      </w:pPr>
    </w:p>
    <w:p w14:paraId="3BF65DC5" w14:textId="77777777" w:rsidR="00820F61" w:rsidRPr="009469F6" w:rsidRDefault="00820F61" w:rsidP="009469F6">
      <w:pPr>
        <w:pStyle w:val="Sinespaciado"/>
        <w:jc w:val="both"/>
        <w:rPr>
          <w:rStyle w:val="Ttulo3Car"/>
          <w:rFonts w:asciiTheme="minorHAnsi" w:hAnsiTheme="minorHAnsi" w:cstheme="minorHAnsi"/>
          <w:sz w:val="22"/>
          <w:szCs w:val="22"/>
        </w:rPr>
      </w:pPr>
    </w:p>
    <w:p w14:paraId="7578131F" w14:textId="77777777" w:rsidR="00820F61" w:rsidRPr="009469F6" w:rsidRDefault="00820F61" w:rsidP="009469F6">
      <w:pPr>
        <w:pStyle w:val="Sinespaciado"/>
        <w:jc w:val="both"/>
        <w:rPr>
          <w:rStyle w:val="Ttulo3Car"/>
          <w:rFonts w:asciiTheme="minorHAnsi" w:hAnsiTheme="minorHAnsi" w:cstheme="minorHAnsi"/>
          <w:sz w:val="22"/>
          <w:szCs w:val="22"/>
        </w:rPr>
      </w:pPr>
    </w:p>
    <w:p w14:paraId="1A82942F" w14:textId="77777777" w:rsidR="00820F61" w:rsidRPr="009469F6" w:rsidRDefault="00820F61" w:rsidP="009469F6">
      <w:pPr>
        <w:pStyle w:val="Sinespaciado"/>
        <w:jc w:val="both"/>
        <w:rPr>
          <w:rStyle w:val="Ttulo3Car"/>
          <w:rFonts w:asciiTheme="minorHAnsi" w:hAnsiTheme="minorHAnsi" w:cstheme="minorHAnsi"/>
          <w:sz w:val="22"/>
          <w:szCs w:val="22"/>
        </w:rPr>
      </w:pPr>
    </w:p>
    <w:p w14:paraId="1E7B95BC" w14:textId="77777777" w:rsidR="00820F61" w:rsidRPr="009469F6" w:rsidRDefault="00820F61" w:rsidP="009469F6">
      <w:pPr>
        <w:pStyle w:val="Sinespaciado"/>
        <w:jc w:val="both"/>
        <w:rPr>
          <w:rStyle w:val="Ttulo3Car"/>
          <w:rFonts w:asciiTheme="minorHAnsi" w:hAnsiTheme="minorHAnsi" w:cstheme="minorHAnsi"/>
          <w:sz w:val="22"/>
          <w:szCs w:val="22"/>
        </w:rPr>
      </w:pPr>
    </w:p>
    <w:p w14:paraId="062C0BCA" w14:textId="77777777" w:rsidR="00820F61" w:rsidRPr="009469F6" w:rsidRDefault="00820F61" w:rsidP="009469F6">
      <w:pPr>
        <w:pStyle w:val="Sinespaciado"/>
        <w:jc w:val="both"/>
        <w:rPr>
          <w:rStyle w:val="Ttulo3Car"/>
          <w:rFonts w:asciiTheme="minorHAnsi" w:hAnsiTheme="minorHAnsi" w:cstheme="minorHAnsi"/>
          <w:sz w:val="22"/>
          <w:szCs w:val="22"/>
        </w:rPr>
      </w:pPr>
    </w:p>
    <w:p w14:paraId="62CD0A97" w14:textId="77777777" w:rsidR="00820F61" w:rsidRPr="009469F6" w:rsidRDefault="00820F61" w:rsidP="009469F6">
      <w:pPr>
        <w:pStyle w:val="Sinespaciado"/>
        <w:jc w:val="both"/>
        <w:rPr>
          <w:rStyle w:val="Ttulo3Car"/>
          <w:rFonts w:asciiTheme="minorHAnsi" w:hAnsiTheme="minorHAnsi" w:cstheme="minorHAnsi"/>
          <w:sz w:val="22"/>
          <w:szCs w:val="22"/>
        </w:rPr>
      </w:pPr>
    </w:p>
    <w:p w14:paraId="6F1C2442" w14:textId="77777777" w:rsidR="00820F61" w:rsidRPr="009469F6" w:rsidRDefault="00820F61" w:rsidP="009469F6">
      <w:pPr>
        <w:pStyle w:val="Sinespaciado"/>
        <w:jc w:val="both"/>
        <w:rPr>
          <w:rStyle w:val="Ttulo3Car"/>
          <w:rFonts w:asciiTheme="minorHAnsi" w:hAnsiTheme="minorHAnsi" w:cstheme="minorHAnsi"/>
          <w:sz w:val="22"/>
          <w:szCs w:val="22"/>
        </w:rPr>
      </w:pPr>
    </w:p>
    <w:p w14:paraId="25A7FD47" w14:textId="77777777" w:rsidR="00820F61" w:rsidRPr="009469F6" w:rsidRDefault="00820F61" w:rsidP="009469F6">
      <w:pPr>
        <w:pStyle w:val="Sinespaciado"/>
        <w:jc w:val="both"/>
        <w:rPr>
          <w:rStyle w:val="Ttulo3Car"/>
          <w:rFonts w:asciiTheme="minorHAnsi" w:hAnsiTheme="minorHAnsi" w:cstheme="minorHAnsi"/>
          <w:sz w:val="22"/>
          <w:szCs w:val="22"/>
        </w:rPr>
      </w:pPr>
    </w:p>
    <w:p w14:paraId="38AC45AA" w14:textId="77777777" w:rsidR="00820F61" w:rsidRPr="009469F6" w:rsidRDefault="00820F61" w:rsidP="009469F6">
      <w:pPr>
        <w:pStyle w:val="Sinespaciado"/>
        <w:jc w:val="both"/>
        <w:rPr>
          <w:rStyle w:val="Ttulo3Car"/>
          <w:rFonts w:asciiTheme="minorHAnsi" w:hAnsiTheme="minorHAnsi" w:cstheme="minorHAnsi"/>
          <w:sz w:val="22"/>
          <w:szCs w:val="22"/>
        </w:rPr>
      </w:pPr>
    </w:p>
    <w:p w14:paraId="43F95F6D" w14:textId="77777777" w:rsidR="00820F61" w:rsidRPr="009469F6" w:rsidRDefault="00820F61" w:rsidP="009469F6">
      <w:pPr>
        <w:pStyle w:val="Sinespaciado"/>
        <w:jc w:val="both"/>
        <w:rPr>
          <w:rStyle w:val="Ttulo3Car"/>
          <w:rFonts w:asciiTheme="minorHAnsi" w:hAnsiTheme="minorHAnsi" w:cstheme="minorHAnsi"/>
          <w:sz w:val="22"/>
          <w:szCs w:val="22"/>
        </w:rPr>
      </w:pPr>
    </w:p>
    <w:p w14:paraId="50CEBC2D" w14:textId="77777777" w:rsidR="00820F61" w:rsidRPr="009469F6" w:rsidRDefault="00820F61" w:rsidP="009469F6">
      <w:pPr>
        <w:pStyle w:val="Sinespaciado"/>
        <w:jc w:val="both"/>
        <w:rPr>
          <w:rStyle w:val="Ttulo3Car"/>
          <w:rFonts w:asciiTheme="minorHAnsi" w:hAnsiTheme="minorHAnsi" w:cstheme="minorHAnsi"/>
          <w:sz w:val="22"/>
          <w:szCs w:val="22"/>
        </w:rPr>
      </w:pPr>
    </w:p>
    <w:p w14:paraId="2615F38D" w14:textId="77777777" w:rsidR="00820F61" w:rsidRPr="009469F6" w:rsidRDefault="00820F61" w:rsidP="009469F6">
      <w:pPr>
        <w:pStyle w:val="Sinespaciado"/>
        <w:jc w:val="both"/>
        <w:rPr>
          <w:rStyle w:val="Ttulo3Car"/>
          <w:rFonts w:asciiTheme="minorHAnsi" w:hAnsiTheme="minorHAnsi" w:cstheme="minorHAnsi"/>
          <w:sz w:val="22"/>
          <w:szCs w:val="22"/>
        </w:rPr>
      </w:pPr>
    </w:p>
    <w:p w14:paraId="332D1C99" w14:textId="77777777" w:rsidR="00820F61" w:rsidRPr="009469F6" w:rsidRDefault="00820F61" w:rsidP="001F3CFF">
      <w:r w:rsidRPr="001F3CFF">
        <w:lastRenderedPageBreak/>
        <w:t>TABLA 2</w:t>
      </w:r>
      <w:r w:rsidRPr="009469F6">
        <w:t xml:space="preserve"> Figura geométrica, colores de fondo y colores de contraste para señales complementaria.</w:t>
      </w:r>
    </w:p>
    <w:p w14:paraId="64AEF225" w14:textId="77777777" w:rsidR="00820F61" w:rsidRPr="009469F6" w:rsidRDefault="00820F61" w:rsidP="009469F6">
      <w:pPr>
        <w:pStyle w:val="Sinespaciado"/>
        <w:jc w:val="both"/>
        <w:rPr>
          <w:rFonts w:cstheme="minorHAnsi"/>
          <w:color w:val="000000" w:themeColor="text1"/>
        </w:rPr>
      </w:pPr>
    </w:p>
    <w:p w14:paraId="268C6A1B"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inline distT="0" distB="0" distL="0" distR="0" wp14:anchorId="3F3AA3BC" wp14:editId="47A83F29">
            <wp:extent cx="4323808" cy="11525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5282" cy="1166246"/>
                    </a:xfrm>
                    <a:prstGeom prst="rect">
                      <a:avLst/>
                    </a:prstGeom>
                    <a:noFill/>
                    <a:ln>
                      <a:noFill/>
                    </a:ln>
                  </pic:spPr>
                </pic:pic>
              </a:graphicData>
            </a:graphic>
          </wp:inline>
        </w:drawing>
      </w:r>
    </w:p>
    <w:p w14:paraId="73CF6087" w14:textId="77777777" w:rsidR="00820F61" w:rsidRPr="009469F6" w:rsidRDefault="00820F61" w:rsidP="009469F6">
      <w:pPr>
        <w:pStyle w:val="Sinespaciado"/>
        <w:jc w:val="both"/>
        <w:rPr>
          <w:rFonts w:cstheme="minorHAnsi"/>
          <w:color w:val="000000" w:themeColor="text1"/>
        </w:rPr>
      </w:pPr>
    </w:p>
    <w:p w14:paraId="75B70942" w14:textId="77777777" w:rsidR="00820F61" w:rsidRPr="009469F6" w:rsidRDefault="00820F61" w:rsidP="009469F6">
      <w:pPr>
        <w:pStyle w:val="Sinespaciado"/>
        <w:jc w:val="both"/>
        <w:rPr>
          <w:rFonts w:cstheme="minorHAnsi"/>
          <w:color w:val="000000" w:themeColor="text1"/>
        </w:rPr>
      </w:pPr>
      <w:r w:rsidRPr="001F3CFF">
        <w:t>TABLA 3</w:t>
      </w:r>
      <w:r w:rsidRPr="009469F6">
        <w:rPr>
          <w:rFonts w:cstheme="minorHAnsi"/>
          <w:color w:val="000000" w:themeColor="text1"/>
        </w:rPr>
        <w:t xml:space="preserve"> Diseño y significado de indicaciones de seguridad.</w:t>
      </w:r>
    </w:p>
    <w:p w14:paraId="09EB30AD" w14:textId="77777777" w:rsidR="00820F61" w:rsidRPr="009469F6" w:rsidRDefault="00820F61" w:rsidP="009469F6">
      <w:pPr>
        <w:pStyle w:val="Sinespaciado"/>
        <w:jc w:val="both"/>
        <w:rPr>
          <w:rFonts w:cstheme="minorHAnsi"/>
          <w:color w:val="000000" w:themeColor="text1"/>
        </w:rPr>
      </w:pPr>
    </w:p>
    <w:p w14:paraId="1EB70E87"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inline distT="0" distB="0" distL="0" distR="0" wp14:anchorId="1C8BD5E6" wp14:editId="3B998F67">
            <wp:extent cx="4278994" cy="1695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638" cy="1719083"/>
                    </a:xfrm>
                    <a:prstGeom prst="rect">
                      <a:avLst/>
                    </a:prstGeom>
                    <a:noFill/>
                    <a:ln>
                      <a:noFill/>
                    </a:ln>
                  </pic:spPr>
                </pic:pic>
              </a:graphicData>
            </a:graphic>
          </wp:inline>
        </w:drawing>
      </w:r>
    </w:p>
    <w:p w14:paraId="6FB514ED" w14:textId="77777777" w:rsidR="00820F61" w:rsidRPr="009469F6" w:rsidRDefault="00820F61" w:rsidP="009469F6">
      <w:pPr>
        <w:pStyle w:val="Sinespaciado"/>
        <w:jc w:val="both"/>
        <w:rPr>
          <w:rStyle w:val="Ttulo3Car"/>
          <w:rFonts w:asciiTheme="minorHAnsi" w:hAnsiTheme="minorHAnsi" w:cstheme="minorHAnsi"/>
          <w:sz w:val="22"/>
          <w:szCs w:val="22"/>
        </w:rPr>
      </w:pPr>
    </w:p>
    <w:p w14:paraId="10F0B7AB" w14:textId="77777777" w:rsidR="00820F61" w:rsidRPr="009469F6" w:rsidRDefault="00820F61" w:rsidP="009469F6">
      <w:pPr>
        <w:pStyle w:val="Sinespaciado"/>
        <w:jc w:val="both"/>
        <w:rPr>
          <w:rStyle w:val="Ttulo3Car"/>
          <w:rFonts w:asciiTheme="minorHAnsi" w:hAnsiTheme="minorHAnsi" w:cstheme="minorHAnsi"/>
          <w:sz w:val="22"/>
          <w:szCs w:val="22"/>
        </w:rPr>
      </w:pPr>
    </w:p>
    <w:p w14:paraId="7DC2E06D" w14:textId="77777777" w:rsidR="00820F61" w:rsidRPr="009469F6" w:rsidRDefault="00820F61" w:rsidP="009469F6">
      <w:pPr>
        <w:pStyle w:val="Sinespaciado"/>
        <w:jc w:val="both"/>
        <w:rPr>
          <w:rStyle w:val="Ttulo3Car"/>
          <w:rFonts w:asciiTheme="minorHAnsi" w:hAnsiTheme="minorHAnsi" w:cstheme="minorHAnsi"/>
          <w:sz w:val="22"/>
          <w:szCs w:val="22"/>
        </w:rPr>
      </w:pPr>
    </w:p>
    <w:p w14:paraId="3828B67A" w14:textId="77777777" w:rsidR="00820F61" w:rsidRPr="009469F6" w:rsidRDefault="00820F61" w:rsidP="009469F6">
      <w:pPr>
        <w:pStyle w:val="Sinespaciado"/>
        <w:jc w:val="both"/>
        <w:rPr>
          <w:rFonts w:cstheme="minorHAnsi"/>
          <w:color w:val="000000" w:themeColor="text1"/>
        </w:rPr>
      </w:pPr>
      <w:r w:rsidRPr="001F3CFF">
        <w:t>TABLA 4</w:t>
      </w:r>
      <w:r w:rsidRPr="009469F6">
        <w:rPr>
          <w:rFonts w:cstheme="minorHAnsi"/>
          <w:color w:val="000000" w:themeColor="text1"/>
        </w:rPr>
        <w:t xml:space="preserve"> Señalética de radiación ionizante y no ionizante</w:t>
      </w:r>
      <w:r w:rsidRPr="009469F6">
        <w:rPr>
          <w:rFonts w:cstheme="minorHAnsi"/>
          <w:i/>
          <w:color w:val="000000" w:themeColor="text1"/>
        </w:rPr>
        <w:t xml:space="preserve">. - </w:t>
      </w:r>
      <w:r w:rsidRPr="009469F6">
        <w:rPr>
          <w:rFonts w:cstheme="minorHAnsi"/>
          <w:color w:val="000000" w:themeColor="text1"/>
        </w:rPr>
        <w:t>Son de forma rectangular e informa los tipos de radiación y a los riesgos a los cuales se está expuesto.</w:t>
      </w:r>
    </w:p>
    <w:p w14:paraId="0CED29FC" w14:textId="77777777" w:rsidR="00820F61" w:rsidRPr="009469F6" w:rsidRDefault="00820F61" w:rsidP="009469F6">
      <w:pPr>
        <w:pStyle w:val="Sinespaciado"/>
        <w:jc w:val="both"/>
        <w:rPr>
          <w:rFonts w:cstheme="minorHAnsi"/>
          <w:color w:val="000000" w:themeColor="text1"/>
        </w:rPr>
      </w:pPr>
    </w:p>
    <w:tbl>
      <w:tblPr>
        <w:tblW w:w="8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1429"/>
        <w:gridCol w:w="1429"/>
        <w:gridCol w:w="1429"/>
        <w:gridCol w:w="1429"/>
        <w:gridCol w:w="1463"/>
      </w:tblGrid>
      <w:tr w:rsidR="00820F61" w:rsidRPr="009469F6" w14:paraId="742F158D" w14:textId="77777777" w:rsidTr="00FA704A">
        <w:trPr>
          <w:trHeight w:val="1879"/>
          <w:jc w:val="center"/>
        </w:trPr>
        <w:tc>
          <w:tcPr>
            <w:tcW w:w="1429" w:type="dxa"/>
            <w:shd w:val="clear" w:color="auto" w:fill="auto"/>
          </w:tcPr>
          <w:p w14:paraId="01705CDA"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D1F3AC3" wp14:editId="021E043D">
                  <wp:extent cx="733425" cy="10163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321" cy="1023102"/>
                          </a:xfrm>
                          <a:prstGeom prst="rect">
                            <a:avLst/>
                          </a:prstGeom>
                          <a:noFill/>
                          <a:ln>
                            <a:noFill/>
                          </a:ln>
                        </pic:spPr>
                      </pic:pic>
                    </a:graphicData>
                  </a:graphic>
                </wp:inline>
              </w:drawing>
            </w:r>
          </w:p>
        </w:tc>
        <w:tc>
          <w:tcPr>
            <w:tcW w:w="1429" w:type="dxa"/>
            <w:shd w:val="clear" w:color="auto" w:fill="auto"/>
          </w:tcPr>
          <w:p w14:paraId="4EA6C26E"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549550E1" wp14:editId="7F4CB4D5">
                  <wp:extent cx="723900" cy="100311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753" cy="1008458"/>
                          </a:xfrm>
                          <a:prstGeom prst="rect">
                            <a:avLst/>
                          </a:prstGeom>
                          <a:noFill/>
                          <a:ln>
                            <a:noFill/>
                          </a:ln>
                        </pic:spPr>
                      </pic:pic>
                    </a:graphicData>
                  </a:graphic>
                </wp:inline>
              </w:drawing>
            </w:r>
          </w:p>
        </w:tc>
        <w:tc>
          <w:tcPr>
            <w:tcW w:w="1429" w:type="dxa"/>
            <w:shd w:val="clear" w:color="auto" w:fill="auto"/>
          </w:tcPr>
          <w:p w14:paraId="6E7DC861"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3CC25234" wp14:editId="05D8746E">
                  <wp:extent cx="742361" cy="10287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097" cy="1031106"/>
                          </a:xfrm>
                          <a:prstGeom prst="rect">
                            <a:avLst/>
                          </a:prstGeom>
                          <a:noFill/>
                          <a:ln>
                            <a:noFill/>
                          </a:ln>
                        </pic:spPr>
                      </pic:pic>
                    </a:graphicData>
                  </a:graphic>
                </wp:inline>
              </w:drawing>
            </w:r>
          </w:p>
        </w:tc>
        <w:tc>
          <w:tcPr>
            <w:tcW w:w="1429" w:type="dxa"/>
            <w:shd w:val="clear" w:color="auto" w:fill="auto"/>
          </w:tcPr>
          <w:p w14:paraId="6A7D3569"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5BF743C6" wp14:editId="37EFFC64">
                  <wp:extent cx="733196" cy="10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270" cy="1028574"/>
                          </a:xfrm>
                          <a:prstGeom prst="rect">
                            <a:avLst/>
                          </a:prstGeom>
                          <a:noFill/>
                          <a:ln>
                            <a:noFill/>
                          </a:ln>
                        </pic:spPr>
                      </pic:pic>
                    </a:graphicData>
                  </a:graphic>
                </wp:inline>
              </w:drawing>
            </w:r>
          </w:p>
        </w:tc>
        <w:tc>
          <w:tcPr>
            <w:tcW w:w="1429" w:type="dxa"/>
            <w:shd w:val="clear" w:color="auto" w:fill="auto"/>
          </w:tcPr>
          <w:p w14:paraId="6076E6DE"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CB24CAB" wp14:editId="2F33E269">
                  <wp:extent cx="723900" cy="1003119"/>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556" cy="1004027"/>
                          </a:xfrm>
                          <a:prstGeom prst="rect">
                            <a:avLst/>
                          </a:prstGeom>
                          <a:noFill/>
                          <a:ln>
                            <a:noFill/>
                          </a:ln>
                        </pic:spPr>
                      </pic:pic>
                    </a:graphicData>
                  </a:graphic>
                </wp:inline>
              </w:drawing>
            </w:r>
          </w:p>
        </w:tc>
        <w:tc>
          <w:tcPr>
            <w:tcW w:w="1463" w:type="dxa"/>
            <w:shd w:val="clear" w:color="auto" w:fill="auto"/>
          </w:tcPr>
          <w:p w14:paraId="4C83B7CD" w14:textId="77777777" w:rsidR="00820F61" w:rsidRPr="009469F6" w:rsidRDefault="00820F61" w:rsidP="009469F6">
            <w:pPr>
              <w:pStyle w:val="Sinespaciado"/>
              <w:jc w:val="both"/>
              <w:rPr>
                <w:rFonts w:cstheme="minorHAnsi"/>
                <w:i/>
                <w:color w:val="000000" w:themeColor="text1"/>
              </w:rPr>
            </w:pPr>
            <w:r w:rsidRPr="009469F6">
              <w:rPr>
                <w:rFonts w:cstheme="minorHAnsi"/>
                <w:noProof/>
                <w:color w:val="000000" w:themeColor="text1"/>
                <w:lang w:eastAsia="es-EC"/>
              </w:rPr>
              <w:drawing>
                <wp:anchor distT="0" distB="0" distL="114300" distR="114300" simplePos="0" relativeHeight="251660288" behindDoc="1" locked="0" layoutInCell="1" allowOverlap="1" wp14:anchorId="7481A903" wp14:editId="2D3DD43F">
                  <wp:simplePos x="0" y="0"/>
                  <wp:positionH relativeFrom="column">
                    <wp:posOffset>13335</wp:posOffset>
                  </wp:positionH>
                  <wp:positionV relativeFrom="paragraph">
                    <wp:posOffset>0</wp:posOffset>
                  </wp:positionV>
                  <wp:extent cx="734695" cy="1010294"/>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4695" cy="10102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0F61" w:rsidRPr="009469F6" w14:paraId="215D7EC6" w14:textId="77777777" w:rsidTr="00FA704A">
        <w:trPr>
          <w:trHeight w:val="1952"/>
          <w:jc w:val="center"/>
        </w:trPr>
        <w:tc>
          <w:tcPr>
            <w:tcW w:w="1429" w:type="dxa"/>
            <w:shd w:val="clear" w:color="auto" w:fill="auto"/>
          </w:tcPr>
          <w:p w14:paraId="4D5AB982"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38044DFA" wp14:editId="1830488A">
                  <wp:extent cx="752475" cy="1042715"/>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58" cy="1047680"/>
                          </a:xfrm>
                          <a:prstGeom prst="rect">
                            <a:avLst/>
                          </a:prstGeom>
                          <a:noFill/>
                          <a:ln>
                            <a:noFill/>
                          </a:ln>
                        </pic:spPr>
                      </pic:pic>
                    </a:graphicData>
                  </a:graphic>
                </wp:inline>
              </w:drawing>
            </w:r>
          </w:p>
        </w:tc>
        <w:tc>
          <w:tcPr>
            <w:tcW w:w="1429" w:type="dxa"/>
            <w:shd w:val="clear" w:color="auto" w:fill="auto"/>
          </w:tcPr>
          <w:p w14:paraId="2C8B90A9"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0F5B8C02" wp14:editId="4616F335">
                  <wp:extent cx="742361" cy="10287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653" cy="1031876"/>
                          </a:xfrm>
                          <a:prstGeom prst="rect">
                            <a:avLst/>
                          </a:prstGeom>
                          <a:noFill/>
                          <a:ln>
                            <a:noFill/>
                          </a:ln>
                        </pic:spPr>
                      </pic:pic>
                    </a:graphicData>
                  </a:graphic>
                </wp:inline>
              </w:drawing>
            </w:r>
          </w:p>
        </w:tc>
        <w:tc>
          <w:tcPr>
            <w:tcW w:w="1429" w:type="dxa"/>
            <w:shd w:val="clear" w:color="auto" w:fill="auto"/>
          </w:tcPr>
          <w:p w14:paraId="01397479"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97D00DB" wp14:editId="4B96D223">
                  <wp:extent cx="728613" cy="1009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258" cy="1014701"/>
                          </a:xfrm>
                          <a:prstGeom prst="rect">
                            <a:avLst/>
                          </a:prstGeom>
                          <a:noFill/>
                          <a:ln>
                            <a:noFill/>
                          </a:ln>
                        </pic:spPr>
                      </pic:pic>
                    </a:graphicData>
                  </a:graphic>
                </wp:inline>
              </w:drawing>
            </w:r>
          </w:p>
        </w:tc>
        <w:tc>
          <w:tcPr>
            <w:tcW w:w="1429" w:type="dxa"/>
            <w:shd w:val="clear" w:color="auto" w:fill="auto"/>
          </w:tcPr>
          <w:p w14:paraId="1435E79A"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40856DD" wp14:editId="7EF9476E">
                  <wp:extent cx="714866" cy="9906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62" cy="992534"/>
                          </a:xfrm>
                          <a:prstGeom prst="rect">
                            <a:avLst/>
                          </a:prstGeom>
                          <a:noFill/>
                          <a:ln>
                            <a:noFill/>
                          </a:ln>
                        </pic:spPr>
                      </pic:pic>
                    </a:graphicData>
                  </a:graphic>
                </wp:inline>
              </w:drawing>
            </w:r>
          </w:p>
        </w:tc>
        <w:tc>
          <w:tcPr>
            <w:tcW w:w="1429" w:type="dxa"/>
            <w:shd w:val="clear" w:color="auto" w:fill="auto"/>
          </w:tcPr>
          <w:p w14:paraId="7302C7C6"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3C363D93" wp14:editId="07E4F890">
                  <wp:extent cx="721740" cy="10001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2699" cy="1001453"/>
                          </a:xfrm>
                          <a:prstGeom prst="rect">
                            <a:avLst/>
                          </a:prstGeom>
                          <a:noFill/>
                          <a:ln>
                            <a:noFill/>
                          </a:ln>
                        </pic:spPr>
                      </pic:pic>
                    </a:graphicData>
                  </a:graphic>
                </wp:inline>
              </w:drawing>
            </w:r>
          </w:p>
        </w:tc>
        <w:tc>
          <w:tcPr>
            <w:tcW w:w="1463" w:type="dxa"/>
            <w:shd w:val="clear" w:color="auto" w:fill="auto"/>
          </w:tcPr>
          <w:p w14:paraId="4CB6F18D" w14:textId="77777777" w:rsidR="00820F61" w:rsidRPr="009469F6" w:rsidRDefault="00820F61" w:rsidP="009469F6">
            <w:pPr>
              <w:pStyle w:val="Sinespaciado"/>
              <w:jc w:val="both"/>
              <w:rPr>
                <w:rFonts w:cstheme="minorHAnsi"/>
                <w:i/>
                <w:color w:val="000000" w:themeColor="text1"/>
              </w:rPr>
            </w:pPr>
            <w:r w:rsidRPr="009469F6">
              <w:rPr>
                <w:rFonts w:cstheme="minorHAnsi"/>
                <w:i/>
                <w:noProof/>
                <w:color w:val="000000" w:themeColor="text1"/>
                <w:lang w:eastAsia="es-EC"/>
              </w:rPr>
              <w:drawing>
                <wp:inline distT="0" distB="0" distL="0" distR="0" wp14:anchorId="76205CB7" wp14:editId="5291BF5B">
                  <wp:extent cx="666750" cy="925489"/>
                  <wp:effectExtent l="19050" t="19050" r="1905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809" cy="928347"/>
                          </a:xfrm>
                          <a:prstGeom prst="rect">
                            <a:avLst/>
                          </a:prstGeom>
                          <a:noFill/>
                          <a:ln w="9525" cmpd="sng">
                            <a:solidFill>
                              <a:srgbClr val="000000"/>
                            </a:solidFill>
                            <a:miter lim="800000"/>
                            <a:headEnd/>
                            <a:tailEnd/>
                          </a:ln>
                          <a:effectLst/>
                        </pic:spPr>
                      </pic:pic>
                    </a:graphicData>
                  </a:graphic>
                </wp:inline>
              </w:drawing>
            </w:r>
          </w:p>
        </w:tc>
      </w:tr>
    </w:tbl>
    <w:p w14:paraId="1AD52F86" w14:textId="77777777" w:rsidR="00820F61" w:rsidRPr="009469F6" w:rsidRDefault="00820F61" w:rsidP="009469F6">
      <w:pPr>
        <w:pStyle w:val="Sinespaciado"/>
        <w:jc w:val="both"/>
        <w:rPr>
          <w:rFonts w:cstheme="minorHAnsi"/>
          <w:color w:val="000000" w:themeColor="text1"/>
        </w:rPr>
      </w:pPr>
    </w:p>
    <w:p w14:paraId="7F8CE6FE" w14:textId="77777777" w:rsidR="00820F61" w:rsidRPr="009469F6" w:rsidRDefault="00820F61" w:rsidP="001F3CFF">
      <w:pPr>
        <w:pStyle w:val="Sinespaciado"/>
        <w:jc w:val="both"/>
        <w:rPr>
          <w:rFonts w:cstheme="minorHAnsi"/>
          <w:color w:val="000000" w:themeColor="text1"/>
        </w:rPr>
      </w:pPr>
      <w:r w:rsidRPr="00DF60BA">
        <w:rPr>
          <w:rFonts w:cstheme="minorHAnsi"/>
          <w:b/>
          <w:color w:val="000000" w:themeColor="text1"/>
        </w:rPr>
        <w:lastRenderedPageBreak/>
        <w:t xml:space="preserve">6.17 </w:t>
      </w:r>
      <w:r w:rsidRPr="00DF60BA">
        <w:rPr>
          <w:rStyle w:val="Ttulo2Car"/>
          <w:rFonts w:asciiTheme="minorHAnsi" w:hAnsiTheme="minorHAnsi" w:cstheme="minorHAnsi"/>
          <w:b/>
          <w:color w:val="000000" w:themeColor="text1"/>
          <w:sz w:val="22"/>
          <w:szCs w:val="22"/>
        </w:rPr>
        <w:t>PROTECCIÓN</w:t>
      </w:r>
      <w:r w:rsidRPr="009469F6">
        <w:rPr>
          <w:rStyle w:val="Ttulo2Car"/>
          <w:rFonts w:asciiTheme="minorHAnsi" w:hAnsiTheme="minorHAnsi" w:cstheme="minorHAnsi"/>
          <w:b/>
          <w:color w:val="000000" w:themeColor="text1"/>
          <w:sz w:val="22"/>
          <w:szCs w:val="22"/>
        </w:rPr>
        <w:t xml:space="preserve"> CONTRA INCENDIOS</w:t>
      </w:r>
    </w:p>
    <w:p w14:paraId="5B868AC5" w14:textId="77777777" w:rsidR="00820F61" w:rsidRPr="009469F6" w:rsidRDefault="00820F61" w:rsidP="009469F6">
      <w:pPr>
        <w:pStyle w:val="Sinespaciado"/>
        <w:jc w:val="both"/>
        <w:rPr>
          <w:rFonts w:cstheme="minorHAnsi"/>
          <w:color w:val="000000" w:themeColor="text1"/>
        </w:rPr>
      </w:pPr>
    </w:p>
    <w:p w14:paraId="53868201"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6.17.1 Todos los laboratorios deberán contar con extintores contra incendio y detectores de humo</w:t>
      </w:r>
    </w:p>
    <w:p w14:paraId="6A36436B" w14:textId="77777777" w:rsidR="00820F61" w:rsidRPr="009469F6" w:rsidRDefault="00820F61" w:rsidP="00DF60BA">
      <w:pPr>
        <w:pStyle w:val="Sinespaciado"/>
        <w:ind w:left="708"/>
        <w:jc w:val="both"/>
        <w:rPr>
          <w:rFonts w:cstheme="minorHAnsi"/>
          <w:color w:val="000000" w:themeColor="text1"/>
        </w:rPr>
      </w:pPr>
    </w:p>
    <w:p w14:paraId="3EC53EA8"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6.17.2 Los laboratorios deberán contar con un sistema de alarma.</w:t>
      </w:r>
    </w:p>
    <w:p w14:paraId="30018441" w14:textId="77777777" w:rsidR="00820F61" w:rsidRPr="009469F6" w:rsidRDefault="00820F61" w:rsidP="00DF60BA">
      <w:pPr>
        <w:pStyle w:val="Sinespaciado"/>
        <w:ind w:left="708"/>
        <w:jc w:val="both"/>
        <w:rPr>
          <w:rFonts w:cstheme="minorHAnsi"/>
          <w:color w:val="000000" w:themeColor="text1"/>
        </w:rPr>
      </w:pPr>
    </w:p>
    <w:p w14:paraId="453B878E"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6.17.3 Los encargados de cada laboratorio serán responsables de verificar el estado de los extintores. En caso de requerir extintores nuevos o recargar extintores despresurizados deberá avisar a la unidad de seguridad y salud en el trabajo de la institución.</w:t>
      </w:r>
    </w:p>
    <w:p w14:paraId="17CC398A" w14:textId="77777777" w:rsidR="00820F61" w:rsidRPr="009469F6" w:rsidRDefault="00820F61" w:rsidP="009469F6">
      <w:pPr>
        <w:pStyle w:val="Sinespaciado"/>
        <w:jc w:val="both"/>
        <w:rPr>
          <w:rFonts w:cstheme="minorHAnsi"/>
          <w:color w:val="000000" w:themeColor="text1"/>
        </w:rPr>
      </w:pPr>
    </w:p>
    <w:p w14:paraId="10C82CA4" w14:textId="77777777" w:rsidR="00820F61" w:rsidRPr="001F3CFF" w:rsidRDefault="00820F61" w:rsidP="001F3CFF">
      <w:pPr>
        <w:pStyle w:val="Sinespaciado"/>
        <w:jc w:val="both"/>
        <w:rPr>
          <w:rFonts w:cstheme="minorHAnsi"/>
          <w:b/>
          <w:color w:val="000000" w:themeColor="text1"/>
        </w:rPr>
      </w:pPr>
      <w:r w:rsidRPr="001F3CFF">
        <w:rPr>
          <w:rFonts w:cstheme="minorHAnsi"/>
          <w:b/>
          <w:color w:val="000000" w:themeColor="text1"/>
        </w:rPr>
        <w:t xml:space="preserve">6.18 </w:t>
      </w:r>
      <w:r w:rsidRPr="001F3CFF">
        <w:rPr>
          <w:rStyle w:val="Ttulo2Car"/>
          <w:rFonts w:asciiTheme="minorHAnsi" w:hAnsiTheme="minorHAnsi" w:cstheme="minorHAnsi"/>
          <w:b/>
          <w:color w:val="000000" w:themeColor="text1"/>
          <w:sz w:val="22"/>
          <w:szCs w:val="22"/>
        </w:rPr>
        <w:t>ELEMENTOS DE SEGURIDAD GENERAL QUE DEBEN EXISTIR EN UN LABORATORIO EN CASO DE EMERGENCIA</w:t>
      </w:r>
    </w:p>
    <w:p w14:paraId="6A654A52" w14:textId="77777777" w:rsidR="00820F61" w:rsidRPr="009469F6" w:rsidRDefault="00820F61" w:rsidP="009469F6">
      <w:pPr>
        <w:pStyle w:val="Sinespaciado"/>
        <w:jc w:val="both"/>
        <w:rPr>
          <w:rFonts w:cstheme="minorHAnsi"/>
          <w:color w:val="000000" w:themeColor="text1"/>
        </w:rPr>
      </w:pPr>
    </w:p>
    <w:p w14:paraId="4AE11536"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6.18.1 Extintor portátil de acuerdo a los riesgos específicos.</w:t>
      </w:r>
    </w:p>
    <w:p w14:paraId="37F7A843" w14:textId="77777777" w:rsidR="00820F61" w:rsidRPr="009469F6" w:rsidRDefault="00820F61" w:rsidP="009469F6">
      <w:pPr>
        <w:pStyle w:val="Sinespaciado"/>
        <w:jc w:val="both"/>
        <w:rPr>
          <w:rFonts w:cstheme="minorHAnsi"/>
          <w:color w:val="000000" w:themeColor="text1"/>
        </w:rPr>
      </w:pPr>
    </w:p>
    <w:p w14:paraId="32FEDE8B" w14:textId="77777777" w:rsidR="00820F61" w:rsidRPr="009469F6" w:rsidRDefault="00820F61" w:rsidP="00DF60BA">
      <w:pPr>
        <w:pStyle w:val="Sinespaciado"/>
        <w:ind w:left="708"/>
        <w:jc w:val="both"/>
        <w:rPr>
          <w:rFonts w:cstheme="minorHAnsi"/>
        </w:rPr>
      </w:pPr>
      <w:r w:rsidRPr="009469F6">
        <w:rPr>
          <w:rFonts w:cstheme="minorHAnsi"/>
        </w:rPr>
        <w:t>Ducha de emergencia.</w:t>
      </w:r>
    </w:p>
    <w:p w14:paraId="76AC49EB" w14:textId="77777777" w:rsidR="00820F61" w:rsidRPr="009469F6" w:rsidRDefault="00820F61" w:rsidP="00DF60BA">
      <w:pPr>
        <w:pStyle w:val="Sinespaciado"/>
        <w:ind w:left="708"/>
        <w:jc w:val="both"/>
        <w:rPr>
          <w:rFonts w:cstheme="minorHAnsi"/>
        </w:rPr>
      </w:pPr>
      <w:r w:rsidRPr="009469F6">
        <w:rPr>
          <w:rFonts w:cstheme="minorHAnsi"/>
        </w:rPr>
        <w:t>Lavador de ojos.</w:t>
      </w:r>
    </w:p>
    <w:p w14:paraId="4A9CAAE4" w14:textId="77777777" w:rsidR="00820F61" w:rsidRPr="009469F6" w:rsidRDefault="00820F61" w:rsidP="00DF60BA">
      <w:pPr>
        <w:pStyle w:val="Sinespaciado"/>
        <w:ind w:left="708"/>
        <w:jc w:val="both"/>
        <w:rPr>
          <w:rFonts w:cstheme="minorHAnsi"/>
        </w:rPr>
      </w:pPr>
      <w:r w:rsidRPr="009469F6">
        <w:rPr>
          <w:rFonts w:cstheme="minorHAnsi"/>
        </w:rPr>
        <w:t>Campana con tiraje forzado (en caso de emergencias químicas). Cuando se trabaje con productos químicos, especialmente si son corrosivos, o se confeccione material de vidrio.</w:t>
      </w:r>
    </w:p>
    <w:p w14:paraId="7754C3AB" w14:textId="77777777" w:rsidR="00820F61" w:rsidRPr="009469F6" w:rsidRDefault="00820F61" w:rsidP="00DF60BA">
      <w:pPr>
        <w:pStyle w:val="Sinespaciado"/>
        <w:ind w:left="708"/>
        <w:jc w:val="both"/>
        <w:rPr>
          <w:rFonts w:cstheme="minorHAnsi"/>
        </w:rPr>
      </w:pPr>
      <w:r w:rsidRPr="009469F6">
        <w:rPr>
          <w:rFonts w:cstheme="minorHAnsi"/>
        </w:rPr>
        <w:t>Kit de seguridad para derrames</w:t>
      </w:r>
    </w:p>
    <w:p w14:paraId="09E364F8" w14:textId="77777777" w:rsidR="00820F61" w:rsidRPr="009469F6" w:rsidRDefault="00820F61" w:rsidP="00DF60BA">
      <w:pPr>
        <w:pStyle w:val="Sinespaciado"/>
        <w:ind w:left="708"/>
        <w:jc w:val="both"/>
        <w:rPr>
          <w:rFonts w:cstheme="minorHAnsi"/>
        </w:rPr>
      </w:pPr>
      <w:r w:rsidRPr="009469F6">
        <w:rPr>
          <w:rFonts w:cstheme="minorHAnsi"/>
        </w:rPr>
        <w:t>Botiquín</w:t>
      </w:r>
    </w:p>
    <w:p w14:paraId="73A53CA8" w14:textId="77777777" w:rsidR="00DF60BA" w:rsidRDefault="00DF60BA" w:rsidP="009469F6">
      <w:pPr>
        <w:pStyle w:val="Sinespaciado"/>
        <w:jc w:val="both"/>
        <w:rPr>
          <w:rFonts w:cstheme="minorHAnsi"/>
          <w:color w:val="000000" w:themeColor="text1"/>
        </w:rPr>
      </w:pPr>
    </w:p>
    <w:p w14:paraId="2514EC93" w14:textId="77777777" w:rsidR="00820F61" w:rsidRPr="001F3CFF" w:rsidRDefault="00DF60BA" w:rsidP="001F3CFF">
      <w:pPr>
        <w:pStyle w:val="Ttulo1"/>
        <w:rPr>
          <w:rStyle w:val="Ttulo2Car"/>
          <w:rFonts w:asciiTheme="minorHAnsi" w:hAnsiTheme="minorHAnsi" w:cstheme="minorHAnsi"/>
          <w:b/>
          <w:color w:val="000000" w:themeColor="text1"/>
          <w:sz w:val="22"/>
          <w:szCs w:val="22"/>
        </w:rPr>
      </w:pPr>
      <w:bookmarkStart w:id="16" w:name="_Toc489277736"/>
      <w:r w:rsidRPr="00787AEB">
        <w:rPr>
          <w:rFonts w:asciiTheme="minorHAnsi" w:hAnsiTheme="minorHAnsi" w:cstheme="minorHAnsi"/>
          <w:b/>
          <w:color w:val="000000" w:themeColor="text1"/>
          <w:sz w:val="22"/>
          <w:szCs w:val="22"/>
        </w:rPr>
        <w:t xml:space="preserve">7. </w:t>
      </w:r>
      <w:r w:rsidR="00820F61" w:rsidRPr="00787AEB">
        <w:rPr>
          <w:rStyle w:val="Ttulo2Car"/>
          <w:rFonts w:asciiTheme="minorHAnsi" w:hAnsiTheme="minorHAnsi" w:cstheme="minorHAnsi"/>
          <w:b/>
          <w:color w:val="000000" w:themeColor="text1"/>
          <w:sz w:val="22"/>
          <w:szCs w:val="22"/>
        </w:rPr>
        <w:t>PRINCIPALES</w:t>
      </w:r>
      <w:r w:rsidR="00820F61" w:rsidRPr="001F3CFF">
        <w:rPr>
          <w:rStyle w:val="Ttulo2Car"/>
          <w:rFonts w:asciiTheme="minorHAnsi" w:hAnsiTheme="minorHAnsi" w:cstheme="minorHAnsi"/>
          <w:b/>
          <w:color w:val="000000" w:themeColor="text1"/>
          <w:sz w:val="22"/>
          <w:szCs w:val="22"/>
        </w:rPr>
        <w:t xml:space="preserve"> REGLAS DE SEGURIDAD PARA LA MANIPULACION DE SUSTANCIAS QUÍMICAS</w:t>
      </w:r>
      <w:bookmarkEnd w:id="16"/>
    </w:p>
    <w:p w14:paraId="2EC47A7A" w14:textId="77777777" w:rsidR="00820F61" w:rsidRPr="009469F6" w:rsidRDefault="00820F61" w:rsidP="009469F6">
      <w:pPr>
        <w:pStyle w:val="Sinespaciado"/>
        <w:jc w:val="both"/>
        <w:rPr>
          <w:rFonts w:cstheme="minorHAnsi"/>
          <w:color w:val="000000" w:themeColor="text1"/>
        </w:rPr>
      </w:pPr>
    </w:p>
    <w:p w14:paraId="429B6134" w14:textId="77777777" w:rsidR="00820F61" w:rsidRPr="009469F6" w:rsidRDefault="00820F61" w:rsidP="009469F6">
      <w:pPr>
        <w:pStyle w:val="Sinespaciado"/>
        <w:jc w:val="both"/>
        <w:rPr>
          <w:rFonts w:cstheme="minorHAnsi"/>
        </w:rPr>
      </w:pPr>
      <w:r w:rsidRPr="009469F6">
        <w:rPr>
          <w:rFonts w:cstheme="minorHAnsi"/>
        </w:rPr>
        <w:t>Nunca coma, beba dentro del laboratorio.</w:t>
      </w:r>
    </w:p>
    <w:p w14:paraId="5DECDB49" w14:textId="77777777" w:rsidR="00820F61" w:rsidRPr="009469F6" w:rsidRDefault="00820F61" w:rsidP="009469F6">
      <w:pPr>
        <w:pStyle w:val="Sinespaciado"/>
        <w:jc w:val="both"/>
        <w:rPr>
          <w:rFonts w:cstheme="minorHAnsi"/>
        </w:rPr>
      </w:pPr>
    </w:p>
    <w:p w14:paraId="62A55FBA" w14:textId="77777777" w:rsidR="00820F61" w:rsidRPr="009469F6" w:rsidRDefault="00820F61" w:rsidP="009469F6">
      <w:pPr>
        <w:pStyle w:val="Sinespaciado"/>
        <w:jc w:val="both"/>
        <w:rPr>
          <w:rFonts w:cstheme="minorHAnsi"/>
        </w:rPr>
      </w:pPr>
      <w:r w:rsidRPr="009469F6">
        <w:rPr>
          <w:rFonts w:cstheme="minorHAnsi"/>
        </w:rPr>
        <w:t>No trabaje en el laboratorio si no tiene supervisión del profesor.</w:t>
      </w:r>
    </w:p>
    <w:p w14:paraId="7D564519" w14:textId="77777777" w:rsidR="00820F61" w:rsidRPr="009469F6" w:rsidRDefault="00820F61" w:rsidP="009469F6">
      <w:pPr>
        <w:pStyle w:val="Sinespaciado"/>
        <w:jc w:val="both"/>
        <w:rPr>
          <w:rFonts w:cstheme="minorHAnsi"/>
        </w:rPr>
      </w:pPr>
    </w:p>
    <w:p w14:paraId="71A5CAD0" w14:textId="77777777" w:rsidR="00820F61" w:rsidRPr="009469F6" w:rsidRDefault="00820F61" w:rsidP="009469F6">
      <w:pPr>
        <w:pStyle w:val="Sinespaciado"/>
        <w:jc w:val="both"/>
        <w:rPr>
          <w:rFonts w:cstheme="minorHAnsi"/>
        </w:rPr>
      </w:pPr>
      <w:r w:rsidRPr="009469F6">
        <w:rPr>
          <w:rFonts w:cstheme="minorHAnsi"/>
        </w:rPr>
        <w:t>No lleve a cabo experimentos no autorizados.</w:t>
      </w:r>
    </w:p>
    <w:p w14:paraId="00627BC9" w14:textId="77777777" w:rsidR="00820F61" w:rsidRPr="009469F6" w:rsidRDefault="00820F61" w:rsidP="009469F6">
      <w:pPr>
        <w:pStyle w:val="Sinespaciado"/>
        <w:jc w:val="both"/>
        <w:rPr>
          <w:rFonts w:cstheme="minorHAnsi"/>
        </w:rPr>
      </w:pPr>
    </w:p>
    <w:p w14:paraId="5D3388FD" w14:textId="77777777" w:rsidR="00820F61" w:rsidRPr="009469F6" w:rsidRDefault="00820F61" w:rsidP="009469F6">
      <w:pPr>
        <w:pStyle w:val="Sinespaciado"/>
        <w:jc w:val="both"/>
        <w:rPr>
          <w:rFonts w:cstheme="minorHAnsi"/>
        </w:rPr>
      </w:pPr>
      <w:r w:rsidRPr="009469F6">
        <w:rPr>
          <w:rFonts w:cstheme="minorHAnsi"/>
        </w:rPr>
        <w:t>Verificar qué sustancia química está utilizando. Para cumplir esta regla deberá leer la etiqueta o rótulo del envase. * NUNCA UTILIZAR SUSTANCIAS DESCONOCIDAS O SIN ROTULO.</w:t>
      </w:r>
    </w:p>
    <w:p w14:paraId="1D1B29E1" w14:textId="77777777" w:rsidR="00820F61" w:rsidRPr="009469F6" w:rsidRDefault="00820F61" w:rsidP="009469F6">
      <w:pPr>
        <w:pStyle w:val="Sinespaciado"/>
        <w:jc w:val="both"/>
        <w:rPr>
          <w:rFonts w:cstheme="minorHAnsi"/>
        </w:rPr>
      </w:pPr>
    </w:p>
    <w:p w14:paraId="3622680B" w14:textId="77777777" w:rsidR="00820F61" w:rsidRPr="009469F6" w:rsidRDefault="00820F61" w:rsidP="009469F6">
      <w:pPr>
        <w:pStyle w:val="Sinespaciado"/>
        <w:jc w:val="both"/>
        <w:rPr>
          <w:rFonts w:cstheme="minorHAnsi"/>
        </w:rPr>
      </w:pPr>
      <w:r w:rsidRPr="009469F6">
        <w:rPr>
          <w:rFonts w:cstheme="minorHAnsi"/>
        </w:rPr>
        <w:t>Cuando calientes líquidos en un tubo de ensayo, apunte la boca del tubo lejos de sus compañeros.</w:t>
      </w:r>
    </w:p>
    <w:p w14:paraId="60FE3686" w14:textId="77777777" w:rsidR="00820F61" w:rsidRPr="009469F6" w:rsidRDefault="00820F61" w:rsidP="009469F6">
      <w:pPr>
        <w:pStyle w:val="Sinespaciado"/>
        <w:jc w:val="both"/>
        <w:rPr>
          <w:rFonts w:cstheme="minorHAnsi"/>
        </w:rPr>
      </w:pPr>
    </w:p>
    <w:p w14:paraId="137EAC4B" w14:textId="77777777" w:rsidR="00820F61" w:rsidRPr="009469F6" w:rsidRDefault="00820F61" w:rsidP="009469F6">
      <w:pPr>
        <w:pStyle w:val="Sinespaciado"/>
        <w:jc w:val="both"/>
        <w:rPr>
          <w:rFonts w:cstheme="minorHAnsi"/>
        </w:rPr>
      </w:pPr>
      <w:r w:rsidRPr="009469F6">
        <w:rPr>
          <w:rFonts w:cstheme="minorHAnsi"/>
        </w:rPr>
        <w:t>Nunca pipetee utilizando la boca y no inhale vapores o gases.</w:t>
      </w:r>
    </w:p>
    <w:p w14:paraId="7DA46527" w14:textId="77777777" w:rsidR="00820F61" w:rsidRPr="009469F6" w:rsidRDefault="00820F61" w:rsidP="009469F6">
      <w:pPr>
        <w:pStyle w:val="Sinespaciado"/>
        <w:jc w:val="both"/>
        <w:rPr>
          <w:rFonts w:cstheme="minorHAnsi"/>
        </w:rPr>
      </w:pPr>
    </w:p>
    <w:p w14:paraId="26C973F1" w14:textId="77777777" w:rsidR="00820F61" w:rsidRPr="009469F6" w:rsidRDefault="00820F61" w:rsidP="009469F6">
      <w:pPr>
        <w:pStyle w:val="Sinespaciado"/>
        <w:jc w:val="both"/>
        <w:rPr>
          <w:rFonts w:cstheme="minorHAnsi"/>
        </w:rPr>
      </w:pPr>
      <w:r w:rsidRPr="009469F6">
        <w:rPr>
          <w:rFonts w:cstheme="minorHAnsi"/>
        </w:rPr>
        <w:t>No utilice equipo de vidrio que esté quebrado o agrietado.</w:t>
      </w:r>
    </w:p>
    <w:p w14:paraId="1971B840" w14:textId="77777777" w:rsidR="00820F61" w:rsidRPr="009469F6" w:rsidRDefault="00820F61" w:rsidP="009469F6">
      <w:pPr>
        <w:pStyle w:val="Sinespaciado"/>
        <w:jc w:val="both"/>
        <w:rPr>
          <w:rFonts w:cstheme="minorHAnsi"/>
        </w:rPr>
      </w:pPr>
    </w:p>
    <w:p w14:paraId="3AB61E9B" w14:textId="77777777" w:rsidR="00820F61" w:rsidRPr="009469F6" w:rsidRDefault="00820F61" w:rsidP="009469F6">
      <w:pPr>
        <w:pStyle w:val="Sinespaciado"/>
        <w:jc w:val="both"/>
        <w:rPr>
          <w:rFonts w:cstheme="minorHAnsi"/>
        </w:rPr>
      </w:pPr>
      <w:r w:rsidRPr="009469F6">
        <w:rPr>
          <w:rFonts w:cstheme="minorHAnsi"/>
        </w:rPr>
        <w:t>Determinar la naturaleza y grado de peligro. Leer o interpretar cuidadosamente los riesgos y/o símbolos de peligro existentes en la etiqueta o en el rótulo del envase.</w:t>
      </w:r>
    </w:p>
    <w:p w14:paraId="77C0F25A" w14:textId="77777777" w:rsidR="00820F61" w:rsidRPr="009469F6" w:rsidRDefault="00820F61" w:rsidP="009469F6">
      <w:pPr>
        <w:pStyle w:val="Sinespaciado"/>
        <w:jc w:val="both"/>
        <w:rPr>
          <w:rFonts w:cstheme="minorHAnsi"/>
        </w:rPr>
      </w:pPr>
    </w:p>
    <w:p w14:paraId="401E62ED" w14:textId="77777777" w:rsidR="00820F61" w:rsidRPr="009469F6" w:rsidRDefault="00820F61" w:rsidP="009469F6">
      <w:pPr>
        <w:pStyle w:val="Sinespaciado"/>
        <w:jc w:val="both"/>
        <w:rPr>
          <w:rFonts w:cstheme="minorHAnsi"/>
        </w:rPr>
      </w:pPr>
      <w:r w:rsidRPr="009469F6">
        <w:rPr>
          <w:rFonts w:cstheme="minorHAnsi"/>
        </w:rPr>
        <w:lastRenderedPageBreak/>
        <w:t>Utilice el extractor siempre que esté utilizando sustancias que puedan liberar gases tóxicos o irritantes.</w:t>
      </w:r>
    </w:p>
    <w:p w14:paraId="68C5FE3A" w14:textId="77777777" w:rsidR="00820F61" w:rsidRPr="009469F6" w:rsidRDefault="00820F61" w:rsidP="009469F6">
      <w:pPr>
        <w:pStyle w:val="Sinespaciado"/>
        <w:jc w:val="both"/>
        <w:rPr>
          <w:rFonts w:cstheme="minorHAnsi"/>
        </w:rPr>
      </w:pPr>
    </w:p>
    <w:p w14:paraId="0EB6F900" w14:textId="77777777" w:rsidR="00820F61" w:rsidRPr="009469F6" w:rsidRDefault="00820F61" w:rsidP="009469F6">
      <w:pPr>
        <w:pStyle w:val="Sinespaciado"/>
        <w:jc w:val="both"/>
        <w:rPr>
          <w:rFonts w:cstheme="minorHAnsi"/>
        </w:rPr>
      </w:pPr>
      <w:r w:rsidRPr="009469F6">
        <w:rPr>
          <w:rFonts w:cstheme="minorHAnsi"/>
        </w:rPr>
        <w:t>No caliente líquidos en envases o sistemas cerrados.</w:t>
      </w:r>
    </w:p>
    <w:p w14:paraId="1C7B2721" w14:textId="77777777" w:rsidR="00820F61" w:rsidRPr="009469F6" w:rsidRDefault="00820F61" w:rsidP="009469F6">
      <w:pPr>
        <w:pStyle w:val="Sinespaciado"/>
        <w:jc w:val="both"/>
        <w:rPr>
          <w:rFonts w:cstheme="minorHAnsi"/>
        </w:rPr>
      </w:pPr>
    </w:p>
    <w:p w14:paraId="3B98E452" w14:textId="77777777" w:rsidR="00820F61" w:rsidRPr="009469F6" w:rsidRDefault="00820F61" w:rsidP="009469F6">
      <w:pPr>
        <w:pStyle w:val="Sinespaciado"/>
        <w:jc w:val="both"/>
        <w:rPr>
          <w:rFonts w:cstheme="minorHAnsi"/>
        </w:rPr>
      </w:pPr>
      <w:r w:rsidRPr="009469F6">
        <w:rPr>
          <w:rFonts w:cstheme="minorHAnsi"/>
        </w:rPr>
        <w:t>Evite frotarse los ojos mientras esté en el laboratorio, particularmente si ha manejado agentes químicos irritantes o vidrio quebrado. Lávese las manos antes de salir del laboratorio y siempre que toque sustancias irritantes o tóxicas.</w:t>
      </w:r>
    </w:p>
    <w:p w14:paraId="737BF4A1" w14:textId="77777777" w:rsidR="00820F61" w:rsidRPr="009469F6" w:rsidRDefault="00820F61" w:rsidP="009469F6">
      <w:pPr>
        <w:pStyle w:val="Sinespaciado"/>
        <w:jc w:val="both"/>
        <w:rPr>
          <w:rFonts w:cstheme="minorHAnsi"/>
        </w:rPr>
      </w:pPr>
    </w:p>
    <w:p w14:paraId="7564B255" w14:textId="77777777" w:rsidR="00820F61" w:rsidRPr="009469F6" w:rsidRDefault="00820F61" w:rsidP="009469F6">
      <w:pPr>
        <w:pStyle w:val="Sinespaciado"/>
        <w:jc w:val="both"/>
        <w:rPr>
          <w:rFonts w:cstheme="minorHAnsi"/>
        </w:rPr>
      </w:pPr>
      <w:r w:rsidRPr="009469F6">
        <w:rPr>
          <w:rFonts w:cstheme="minorHAnsi"/>
        </w:rPr>
        <w:t>No eche los desperdicios sólidos en el desagüe. Utilice para este propósito los recipientes que para estos fines se coloca en el laboratorio.</w:t>
      </w:r>
    </w:p>
    <w:p w14:paraId="331A4BCF" w14:textId="77777777" w:rsidR="00820F61" w:rsidRPr="009469F6" w:rsidRDefault="00820F61" w:rsidP="009469F6">
      <w:pPr>
        <w:pStyle w:val="Sinespaciado"/>
        <w:jc w:val="both"/>
        <w:rPr>
          <w:rFonts w:cstheme="minorHAnsi"/>
        </w:rPr>
      </w:pPr>
    </w:p>
    <w:p w14:paraId="12DB1174" w14:textId="77777777" w:rsidR="00820F61" w:rsidRPr="009469F6" w:rsidRDefault="00820F61" w:rsidP="009469F6">
      <w:pPr>
        <w:pStyle w:val="Sinespaciado"/>
        <w:jc w:val="both"/>
        <w:rPr>
          <w:rFonts w:cstheme="minorHAnsi"/>
        </w:rPr>
      </w:pPr>
      <w:r w:rsidRPr="009469F6">
        <w:rPr>
          <w:rFonts w:cstheme="minorHAnsi"/>
        </w:rPr>
        <w:t>No introduzca pipetas o espátulas directamente en las botellas de reactivos comunes, en vez de esto, transfiera una cantidad aproximada del reactivo que va a utilizar a un envase apropiado. No devuelva los sobrantes a los frascos de origen.</w:t>
      </w:r>
    </w:p>
    <w:p w14:paraId="79394D07" w14:textId="77777777" w:rsidR="00820F61" w:rsidRPr="009469F6" w:rsidRDefault="00820F61" w:rsidP="009469F6">
      <w:pPr>
        <w:pStyle w:val="Sinespaciado"/>
        <w:jc w:val="both"/>
        <w:rPr>
          <w:rFonts w:cstheme="minorHAnsi"/>
        </w:rPr>
      </w:pPr>
    </w:p>
    <w:p w14:paraId="264D0719" w14:textId="77777777" w:rsidR="00820F61" w:rsidRPr="009469F6" w:rsidRDefault="00820F61" w:rsidP="009469F6">
      <w:pPr>
        <w:pStyle w:val="Sinespaciado"/>
        <w:jc w:val="both"/>
        <w:rPr>
          <w:rFonts w:cstheme="minorHAnsi"/>
        </w:rPr>
      </w:pPr>
      <w:r w:rsidRPr="009469F6">
        <w:rPr>
          <w:rFonts w:cstheme="minorHAnsi"/>
        </w:rPr>
        <w:t>Mantenga limpia en todo momento su mesa de trabajo. Si derrama algún reactivo, limpie inmediatamente el área afectada.</w:t>
      </w:r>
    </w:p>
    <w:p w14:paraId="7415FFCE" w14:textId="77777777" w:rsidR="00820F61" w:rsidRPr="009469F6" w:rsidRDefault="00820F61" w:rsidP="009469F6">
      <w:pPr>
        <w:pStyle w:val="Sinespaciado"/>
        <w:jc w:val="both"/>
        <w:rPr>
          <w:rFonts w:cstheme="minorHAnsi"/>
        </w:rPr>
      </w:pPr>
    </w:p>
    <w:p w14:paraId="0B0364BF" w14:textId="77777777" w:rsidR="00820F61" w:rsidRPr="009469F6" w:rsidRDefault="00820F61" w:rsidP="009469F6">
      <w:pPr>
        <w:pStyle w:val="Sinespaciado"/>
        <w:jc w:val="both"/>
        <w:rPr>
          <w:rFonts w:cstheme="minorHAnsi"/>
        </w:rPr>
      </w:pPr>
      <w:r w:rsidRPr="009469F6">
        <w:rPr>
          <w:rFonts w:cstheme="minorHAnsi"/>
        </w:rPr>
        <w:t>Notifique al profesor inmediatamente de todos los accidentes al igual que de escapes de gas u otras situaciones potencialmente peligrosas.</w:t>
      </w:r>
    </w:p>
    <w:p w14:paraId="1C3C9DE0" w14:textId="77777777" w:rsidR="00820F61" w:rsidRPr="009469F6" w:rsidRDefault="00820F61" w:rsidP="009469F6">
      <w:pPr>
        <w:pStyle w:val="Sinespaciado"/>
        <w:jc w:val="both"/>
        <w:rPr>
          <w:rFonts w:cstheme="minorHAnsi"/>
        </w:rPr>
      </w:pPr>
    </w:p>
    <w:p w14:paraId="5C814D7A" w14:textId="77777777" w:rsidR="00820F61" w:rsidRPr="009469F6" w:rsidRDefault="00820F61" w:rsidP="009469F6">
      <w:pPr>
        <w:pStyle w:val="Sinespaciado"/>
        <w:jc w:val="both"/>
        <w:rPr>
          <w:rFonts w:cstheme="minorHAnsi"/>
        </w:rPr>
      </w:pPr>
      <w:r w:rsidRPr="009469F6">
        <w:rPr>
          <w:rFonts w:cstheme="minorHAnsi"/>
        </w:rPr>
        <w:t>Evite las bromas pesadas y los juegos en el laboratorio. Igualmente, evite las visitas, entradas y salidas en el laboratorio.</w:t>
      </w:r>
    </w:p>
    <w:p w14:paraId="67861683" w14:textId="77777777" w:rsidR="00820F61" w:rsidRPr="009469F6" w:rsidRDefault="00820F61" w:rsidP="009469F6">
      <w:pPr>
        <w:pStyle w:val="Sinespaciado"/>
        <w:jc w:val="both"/>
        <w:rPr>
          <w:rFonts w:cstheme="minorHAnsi"/>
        </w:rPr>
      </w:pPr>
    </w:p>
    <w:p w14:paraId="1E1A8D96" w14:textId="77777777" w:rsidR="00820F61" w:rsidRPr="009469F6" w:rsidRDefault="00820F61" w:rsidP="009469F6">
      <w:pPr>
        <w:pStyle w:val="Sinespaciado"/>
        <w:jc w:val="both"/>
        <w:rPr>
          <w:rFonts w:cstheme="minorHAnsi"/>
        </w:rPr>
      </w:pPr>
      <w:r w:rsidRPr="009469F6">
        <w:rPr>
          <w:rFonts w:cstheme="minorHAnsi"/>
        </w:rPr>
        <w:t>Debe notificar de cualquier condición médica (alergias, dificultad visual, dificultad motora, etc.) que pueda afectar su seguridad en el laboratorio.</w:t>
      </w:r>
    </w:p>
    <w:p w14:paraId="7BB67FD7" w14:textId="77777777" w:rsidR="00820F61" w:rsidRPr="009469F6" w:rsidRDefault="00820F61" w:rsidP="009469F6">
      <w:pPr>
        <w:pStyle w:val="Sinespaciado"/>
        <w:jc w:val="both"/>
        <w:rPr>
          <w:rFonts w:cstheme="minorHAnsi"/>
        </w:rPr>
      </w:pPr>
    </w:p>
    <w:p w14:paraId="23535ED5" w14:textId="77777777" w:rsidR="00820F61" w:rsidRPr="009469F6" w:rsidRDefault="00820F61" w:rsidP="009469F6">
      <w:pPr>
        <w:pStyle w:val="Sinespaciado"/>
        <w:jc w:val="both"/>
        <w:rPr>
          <w:rFonts w:cstheme="minorHAnsi"/>
        </w:rPr>
      </w:pPr>
      <w:r w:rsidRPr="009469F6">
        <w:rPr>
          <w:rFonts w:cstheme="minorHAnsi"/>
        </w:rPr>
        <w:t>Aislar la sustancia química de alguna fuente de riesgo.</w:t>
      </w:r>
    </w:p>
    <w:p w14:paraId="5069D171" w14:textId="77777777" w:rsidR="00820F61" w:rsidRPr="009469F6" w:rsidRDefault="00820F61" w:rsidP="009469F6">
      <w:pPr>
        <w:pStyle w:val="Sinespaciado"/>
        <w:jc w:val="both"/>
        <w:rPr>
          <w:rFonts w:cstheme="minorHAnsi"/>
        </w:rPr>
      </w:pPr>
    </w:p>
    <w:p w14:paraId="0694C182" w14:textId="77777777" w:rsidR="00820F61" w:rsidRPr="009469F6" w:rsidRDefault="00820F61" w:rsidP="009469F6">
      <w:pPr>
        <w:pStyle w:val="Sinespaciado"/>
        <w:jc w:val="both"/>
        <w:rPr>
          <w:rFonts w:cstheme="minorHAnsi"/>
        </w:rPr>
      </w:pPr>
      <w:r w:rsidRPr="009469F6">
        <w:rPr>
          <w:rFonts w:cstheme="minorHAnsi"/>
        </w:rPr>
        <w:t>Actuar con las preocupaciones necesarias dependiendo del peligro, no exponiéndose a situaciones de riesgo.</w:t>
      </w:r>
    </w:p>
    <w:p w14:paraId="13D04975" w14:textId="77777777" w:rsidR="00820F61" w:rsidRPr="009469F6" w:rsidRDefault="00820F61" w:rsidP="009469F6">
      <w:pPr>
        <w:pStyle w:val="Sinespaciado"/>
        <w:jc w:val="both"/>
        <w:rPr>
          <w:rFonts w:cstheme="minorHAnsi"/>
        </w:rPr>
      </w:pPr>
    </w:p>
    <w:p w14:paraId="389ECDF1" w14:textId="77777777" w:rsidR="00820F61" w:rsidRPr="009469F6" w:rsidRDefault="00820F61" w:rsidP="009469F6">
      <w:pPr>
        <w:pStyle w:val="Sinespaciado"/>
        <w:jc w:val="both"/>
        <w:rPr>
          <w:rFonts w:cstheme="minorHAnsi"/>
        </w:rPr>
      </w:pPr>
      <w:r w:rsidRPr="009469F6">
        <w:rPr>
          <w:rFonts w:cstheme="minorHAnsi"/>
        </w:rPr>
        <w:t>Hacer que las protecciones sean iguales (o superiores) al peligro.</w:t>
      </w:r>
    </w:p>
    <w:p w14:paraId="3F4F787C" w14:textId="77777777" w:rsidR="00820F61" w:rsidRPr="009469F6" w:rsidRDefault="00820F61" w:rsidP="009469F6">
      <w:pPr>
        <w:pStyle w:val="Sinespaciado"/>
        <w:jc w:val="both"/>
        <w:rPr>
          <w:rFonts w:cstheme="minorHAnsi"/>
        </w:rPr>
      </w:pPr>
    </w:p>
    <w:p w14:paraId="66CDF008" w14:textId="77777777" w:rsidR="00820F61" w:rsidRPr="009469F6" w:rsidRDefault="00820F61" w:rsidP="009469F6">
      <w:pPr>
        <w:pStyle w:val="Sinespaciado"/>
        <w:jc w:val="both"/>
        <w:rPr>
          <w:rFonts w:cstheme="minorHAnsi"/>
        </w:rPr>
      </w:pPr>
      <w:r w:rsidRPr="009469F6">
        <w:rPr>
          <w:rFonts w:cstheme="minorHAnsi"/>
        </w:rPr>
        <w:t>Emplear la protección adecuada para cada caso.</w:t>
      </w:r>
    </w:p>
    <w:p w14:paraId="057E4B96" w14:textId="77777777" w:rsidR="00820F61" w:rsidRPr="009469F6" w:rsidRDefault="00820F61" w:rsidP="009469F6">
      <w:pPr>
        <w:pStyle w:val="Sinespaciado"/>
        <w:jc w:val="both"/>
        <w:rPr>
          <w:rFonts w:cstheme="minorHAnsi"/>
        </w:rPr>
      </w:pPr>
    </w:p>
    <w:p w14:paraId="59266373" w14:textId="77777777" w:rsidR="00820F61" w:rsidRPr="009469F6" w:rsidRDefault="00820F61" w:rsidP="009469F6">
      <w:pPr>
        <w:pStyle w:val="Sinespaciado"/>
        <w:jc w:val="both"/>
        <w:rPr>
          <w:rFonts w:cstheme="minorHAnsi"/>
        </w:rPr>
      </w:pPr>
      <w:r w:rsidRPr="009469F6">
        <w:rPr>
          <w:rFonts w:cstheme="minorHAnsi"/>
        </w:rPr>
        <w:t>Comprobar que la sustancia química no ha cambiado en potencia o composición. (PUEDE CAMBIAR POR ACCION DEL TIEMPO, EVAPORACION, TEMPERATURA O CONTAMINACION). Si se registran variaciones en el color, olor, viscosidad o en otra característica física y/o química, ¡NO LA USE!</w:t>
      </w:r>
    </w:p>
    <w:p w14:paraId="30C22831" w14:textId="77777777" w:rsidR="00820F61" w:rsidRPr="009469F6" w:rsidRDefault="00820F61" w:rsidP="009469F6">
      <w:pPr>
        <w:pStyle w:val="Sinespaciado"/>
        <w:jc w:val="both"/>
        <w:rPr>
          <w:rFonts w:cstheme="minorHAnsi"/>
        </w:rPr>
      </w:pPr>
    </w:p>
    <w:p w14:paraId="238CAB7B" w14:textId="77777777" w:rsidR="00820F61" w:rsidRPr="009469F6" w:rsidRDefault="00820F61" w:rsidP="009469F6">
      <w:pPr>
        <w:pStyle w:val="Sinespaciado"/>
        <w:jc w:val="both"/>
        <w:rPr>
          <w:rFonts w:cstheme="minorHAnsi"/>
        </w:rPr>
      </w:pPr>
      <w:r w:rsidRPr="009469F6">
        <w:rPr>
          <w:rFonts w:cstheme="minorHAnsi"/>
        </w:rPr>
        <w:t>Conocer cómo reaccionan las sustancias químicas en una mezcla.</w:t>
      </w:r>
    </w:p>
    <w:p w14:paraId="669B52B1" w14:textId="77777777" w:rsidR="00820F61" w:rsidRPr="009469F6" w:rsidRDefault="00820F61" w:rsidP="009469F6">
      <w:pPr>
        <w:pStyle w:val="Sinespaciado"/>
        <w:jc w:val="both"/>
        <w:rPr>
          <w:rFonts w:cstheme="minorHAnsi"/>
        </w:rPr>
      </w:pPr>
    </w:p>
    <w:p w14:paraId="6FC0354D" w14:textId="77777777" w:rsidR="00820F61" w:rsidRPr="009469F6" w:rsidRDefault="00820F61" w:rsidP="009469F6">
      <w:pPr>
        <w:pStyle w:val="Sinespaciado"/>
        <w:jc w:val="both"/>
        <w:rPr>
          <w:rFonts w:cstheme="minorHAnsi"/>
        </w:rPr>
      </w:pPr>
      <w:r w:rsidRPr="009469F6">
        <w:rPr>
          <w:rFonts w:cstheme="minorHAnsi"/>
        </w:rPr>
        <w:t>No aventurar una reacción que no se conoce ¡ES PELIGROSO!</w:t>
      </w:r>
    </w:p>
    <w:p w14:paraId="3BC9C57B" w14:textId="77777777" w:rsidR="00820F61" w:rsidRPr="009469F6" w:rsidRDefault="00820F61" w:rsidP="009469F6">
      <w:pPr>
        <w:pStyle w:val="Sinespaciado"/>
        <w:jc w:val="both"/>
        <w:rPr>
          <w:rFonts w:cstheme="minorHAnsi"/>
        </w:rPr>
      </w:pPr>
    </w:p>
    <w:p w14:paraId="46A9D8EC" w14:textId="77777777" w:rsidR="00820F61" w:rsidRPr="009469F6" w:rsidRDefault="00820F61" w:rsidP="009469F6">
      <w:pPr>
        <w:pStyle w:val="Sinespaciado"/>
        <w:jc w:val="both"/>
        <w:rPr>
          <w:rFonts w:cstheme="minorHAnsi"/>
        </w:rPr>
      </w:pPr>
      <w:r w:rsidRPr="009469F6">
        <w:rPr>
          <w:rFonts w:cstheme="minorHAnsi"/>
        </w:rPr>
        <w:t>Si usted conoce el resultado de la mezcla de dos o más sustancias químicas tome las precauciones necesarias para evitar riesgos. Conocer bien los procedimientos a seguir en casos de emergencia</w:t>
      </w:r>
    </w:p>
    <w:p w14:paraId="7CF3BC62" w14:textId="77777777" w:rsidR="00820F61" w:rsidRPr="009469F6" w:rsidRDefault="00820F61" w:rsidP="009469F6">
      <w:pPr>
        <w:pStyle w:val="Sinespaciado"/>
        <w:jc w:val="both"/>
        <w:rPr>
          <w:rFonts w:cstheme="minorHAnsi"/>
        </w:rPr>
      </w:pPr>
    </w:p>
    <w:p w14:paraId="2D8EF5F6" w14:textId="77777777" w:rsidR="00820F61" w:rsidRPr="009469F6" w:rsidRDefault="00820F61" w:rsidP="009469F6">
      <w:pPr>
        <w:pStyle w:val="Sinespaciado"/>
        <w:jc w:val="both"/>
        <w:rPr>
          <w:rFonts w:cstheme="minorHAnsi"/>
        </w:rPr>
      </w:pPr>
      <w:r w:rsidRPr="009469F6">
        <w:rPr>
          <w:rFonts w:cstheme="minorHAnsi"/>
        </w:rPr>
        <w:t>Nunca tomar las botellas de ácido, material cáustico o cualquier otro reactivo por su cuello. Sostener firmemente alrededor del cuerpo del envase con ambas manos o utilizar portador de botellas.</w:t>
      </w:r>
    </w:p>
    <w:p w14:paraId="607EA9AB" w14:textId="77777777" w:rsidR="00820F61" w:rsidRPr="009469F6" w:rsidRDefault="00820F61" w:rsidP="009469F6">
      <w:pPr>
        <w:pStyle w:val="Sinespaciado"/>
        <w:jc w:val="both"/>
        <w:rPr>
          <w:rFonts w:cstheme="minorHAnsi"/>
        </w:rPr>
      </w:pPr>
    </w:p>
    <w:p w14:paraId="763FF403" w14:textId="77777777" w:rsidR="00820F61" w:rsidRPr="009469F6" w:rsidRDefault="00820F61" w:rsidP="009469F6">
      <w:pPr>
        <w:pStyle w:val="Sinespaciado"/>
        <w:jc w:val="both"/>
        <w:rPr>
          <w:rFonts w:cstheme="minorHAnsi"/>
        </w:rPr>
      </w:pPr>
      <w:r w:rsidRPr="009469F6">
        <w:rPr>
          <w:rFonts w:cstheme="minorHAnsi"/>
        </w:rPr>
        <w:t>Al preparar las soluciones, los envases no deberán quedar en contacto directo con el mesón por peligro de ruptura o derrame. Emplear un recipiente para colocar los envases en los cuales se preparará la solución. Esto evitará que al romperse un frasco o matraz la solución se derrame sobre el mesón. Realizar con precaución el trasvasije de un recipiente a otro; utilizar un embudo en caso necesario.</w:t>
      </w:r>
    </w:p>
    <w:p w14:paraId="0E8110B4" w14:textId="77777777" w:rsidR="00820F61" w:rsidRPr="009469F6" w:rsidRDefault="00820F61" w:rsidP="009469F6">
      <w:pPr>
        <w:pStyle w:val="Sinespaciado"/>
        <w:jc w:val="both"/>
        <w:rPr>
          <w:rFonts w:cstheme="minorHAnsi"/>
        </w:rPr>
      </w:pPr>
    </w:p>
    <w:p w14:paraId="086A7561" w14:textId="77777777" w:rsidR="00820F61" w:rsidRPr="009469F6" w:rsidRDefault="00820F61" w:rsidP="009469F6">
      <w:pPr>
        <w:pStyle w:val="Sinespaciado"/>
        <w:jc w:val="both"/>
        <w:rPr>
          <w:rFonts w:cstheme="minorHAnsi"/>
        </w:rPr>
      </w:pPr>
      <w:r w:rsidRPr="009469F6">
        <w:rPr>
          <w:rFonts w:cstheme="minorHAnsi"/>
        </w:rPr>
        <w:t>Nunca se deberá agregar agua a los ácidos concentrados: esta acción genera una reacción exotérmica, la cual puede provocar la ruptura del vaso o receptáculo y causar derrame o salpicaduras que exponen a quemaduras de piel y mucosas.</w:t>
      </w:r>
    </w:p>
    <w:p w14:paraId="7725AF40" w14:textId="77777777" w:rsidR="00820F61" w:rsidRPr="009469F6" w:rsidRDefault="00820F61" w:rsidP="009469F6">
      <w:pPr>
        <w:pStyle w:val="Sinespaciado"/>
        <w:jc w:val="both"/>
        <w:rPr>
          <w:rFonts w:cstheme="minorHAnsi"/>
        </w:rPr>
      </w:pPr>
    </w:p>
    <w:p w14:paraId="7BC1201C" w14:textId="77777777" w:rsidR="00820F61" w:rsidRPr="009469F6" w:rsidRDefault="00820F61" w:rsidP="009469F6">
      <w:pPr>
        <w:pStyle w:val="Sinespaciado"/>
        <w:jc w:val="both"/>
        <w:rPr>
          <w:rFonts w:cstheme="minorHAnsi"/>
        </w:rPr>
      </w:pPr>
      <w:r w:rsidRPr="009469F6">
        <w:rPr>
          <w:rFonts w:cstheme="minorHAnsi"/>
        </w:rPr>
        <w:t>Agregar siempre el ácido suavemente al agua mientras mezcla. Esto se deberá realizar por escurrimiento de las paredes internas del receptáculo con agua. Mantener a mano neutralizantes, tales como bicarbonato de sodio (para los ácidos) y ácido acético (para los álcalis), en caso de derrames o salpicaduras.</w:t>
      </w:r>
    </w:p>
    <w:p w14:paraId="3AF9C7BC" w14:textId="77777777" w:rsidR="00820F61" w:rsidRPr="009469F6" w:rsidRDefault="00820F61" w:rsidP="009469F6">
      <w:pPr>
        <w:pStyle w:val="Sinespaciado"/>
        <w:jc w:val="both"/>
        <w:rPr>
          <w:rFonts w:cstheme="minorHAnsi"/>
        </w:rPr>
      </w:pPr>
    </w:p>
    <w:p w14:paraId="1B7050FD" w14:textId="77777777" w:rsidR="00820F61" w:rsidRPr="009469F6" w:rsidRDefault="00820F61" w:rsidP="009469F6">
      <w:pPr>
        <w:pStyle w:val="Sinespaciado"/>
        <w:jc w:val="both"/>
        <w:rPr>
          <w:rFonts w:cstheme="minorHAnsi"/>
        </w:rPr>
      </w:pPr>
      <w:r w:rsidRPr="009469F6">
        <w:rPr>
          <w:rFonts w:cstheme="minorHAnsi"/>
        </w:rPr>
        <w:t>Utilice campana de seguridad, mascarilla química, extracción forzada u otros.</w:t>
      </w:r>
    </w:p>
    <w:p w14:paraId="3EDFBDA5" w14:textId="77777777" w:rsidR="00820F61" w:rsidRPr="009469F6" w:rsidRDefault="00820F61" w:rsidP="009469F6">
      <w:pPr>
        <w:pStyle w:val="Sinespaciado"/>
        <w:jc w:val="both"/>
        <w:rPr>
          <w:rFonts w:cstheme="minorHAnsi"/>
        </w:rPr>
      </w:pPr>
      <w:r w:rsidRPr="009469F6">
        <w:rPr>
          <w:rFonts w:cstheme="minorHAnsi"/>
        </w:rPr>
        <w:t>Nunca mezclar o combinar sustancias cuyos resultados son gases tóxicos, sin las medidas de seguridad adecuadas.</w:t>
      </w:r>
    </w:p>
    <w:p w14:paraId="287B4493" w14:textId="77777777" w:rsidR="00820F61" w:rsidRPr="009469F6" w:rsidRDefault="00820F61" w:rsidP="009469F6">
      <w:pPr>
        <w:pStyle w:val="Sinespaciado"/>
        <w:jc w:val="both"/>
        <w:rPr>
          <w:rFonts w:cstheme="minorHAnsi"/>
        </w:rPr>
      </w:pPr>
    </w:p>
    <w:p w14:paraId="1C0288E1" w14:textId="77777777" w:rsidR="00820F61" w:rsidRPr="009469F6" w:rsidRDefault="00820F61" w:rsidP="009469F6">
      <w:pPr>
        <w:pStyle w:val="Sinespaciado"/>
        <w:jc w:val="both"/>
        <w:rPr>
          <w:rFonts w:cstheme="minorHAnsi"/>
        </w:rPr>
      </w:pPr>
      <w:r w:rsidRPr="009469F6">
        <w:rPr>
          <w:rFonts w:cstheme="minorHAnsi"/>
        </w:rPr>
        <w:t>Trabajar en mesones donde no exista fuente de calor, así se evitarán incendios y/o explosiones.</w:t>
      </w:r>
    </w:p>
    <w:p w14:paraId="2849F289" w14:textId="77777777" w:rsidR="00820F61" w:rsidRPr="009469F6" w:rsidRDefault="00820F61" w:rsidP="009469F6">
      <w:pPr>
        <w:pStyle w:val="Sinespaciado"/>
        <w:jc w:val="both"/>
        <w:rPr>
          <w:rFonts w:cstheme="minorHAnsi"/>
        </w:rPr>
      </w:pPr>
      <w:r w:rsidRPr="009469F6">
        <w:rPr>
          <w:rFonts w:cstheme="minorHAnsi"/>
        </w:rPr>
        <w:t>Nunca abrir frascos que contengan líquidos o vapores inflamables (bencina, alcohol, éter) cerca de una fuente de calor que produzca llama (mechero).</w:t>
      </w:r>
    </w:p>
    <w:p w14:paraId="37EA4098" w14:textId="77777777" w:rsidR="00820F61" w:rsidRPr="009469F6" w:rsidRDefault="00820F61" w:rsidP="009469F6">
      <w:pPr>
        <w:pStyle w:val="Sinespaciado"/>
        <w:jc w:val="both"/>
        <w:rPr>
          <w:rFonts w:cstheme="minorHAnsi"/>
        </w:rPr>
      </w:pPr>
    </w:p>
    <w:p w14:paraId="30BCE45B" w14:textId="77777777" w:rsidR="00820F61" w:rsidRPr="009469F6" w:rsidRDefault="00820F61" w:rsidP="009469F6">
      <w:pPr>
        <w:pStyle w:val="Sinespaciado"/>
        <w:jc w:val="both"/>
        <w:rPr>
          <w:rFonts w:cstheme="minorHAnsi"/>
        </w:rPr>
      </w:pPr>
      <w:r w:rsidRPr="009469F6">
        <w:rPr>
          <w:rFonts w:cstheme="minorHAnsi"/>
        </w:rPr>
        <w:t>Antes de combinar o mezclar reactivos, se deberá comprobar que la reacción no provocará incendio y/o explosión. Nunca combinar compuestos cuya reacción pueda producir inflamación o detonación.</w:t>
      </w:r>
    </w:p>
    <w:p w14:paraId="5991486E" w14:textId="77777777" w:rsidR="00820F61" w:rsidRDefault="00820F61" w:rsidP="009469F6">
      <w:pPr>
        <w:pStyle w:val="Sinespaciado"/>
        <w:jc w:val="both"/>
        <w:rPr>
          <w:rFonts w:cstheme="minorHAnsi"/>
        </w:rPr>
      </w:pPr>
      <w:r w:rsidRPr="009469F6">
        <w:rPr>
          <w:rFonts w:cstheme="minorHAnsi"/>
        </w:rPr>
        <w:t>No golpear sustancias que detonen por percusión</w:t>
      </w:r>
    </w:p>
    <w:p w14:paraId="359487D7" w14:textId="77777777" w:rsidR="001F3CFF" w:rsidRPr="009469F6" w:rsidRDefault="001F3CFF" w:rsidP="009469F6">
      <w:pPr>
        <w:pStyle w:val="Sinespaciado"/>
        <w:jc w:val="both"/>
        <w:rPr>
          <w:rFonts w:cstheme="minorHAnsi"/>
        </w:rPr>
      </w:pPr>
    </w:p>
    <w:p w14:paraId="1E2C21D1" w14:textId="77777777" w:rsidR="00820F61" w:rsidRPr="009469F6" w:rsidRDefault="001F3CFF" w:rsidP="009469F6">
      <w:pPr>
        <w:pStyle w:val="Sinespaciado"/>
        <w:jc w:val="both"/>
        <w:rPr>
          <w:rFonts w:cstheme="minorHAnsi"/>
          <w:color w:val="000000" w:themeColor="text1"/>
        </w:rPr>
      </w:pPr>
      <w:bookmarkStart w:id="17" w:name="_Toc489277737"/>
      <w:r>
        <w:rPr>
          <w:rStyle w:val="Ttulo2Car"/>
          <w:rFonts w:asciiTheme="minorHAnsi" w:hAnsiTheme="minorHAnsi" w:cstheme="minorHAnsi"/>
          <w:b/>
          <w:color w:val="000000" w:themeColor="text1"/>
          <w:sz w:val="22"/>
          <w:szCs w:val="22"/>
        </w:rPr>
        <w:t xml:space="preserve">7.1 </w:t>
      </w:r>
      <w:r w:rsidR="00820F61" w:rsidRPr="009469F6">
        <w:rPr>
          <w:rStyle w:val="Ttulo2Car"/>
          <w:rFonts w:asciiTheme="minorHAnsi" w:hAnsiTheme="minorHAnsi" w:cstheme="minorHAnsi"/>
          <w:b/>
          <w:color w:val="000000" w:themeColor="text1"/>
          <w:sz w:val="22"/>
          <w:szCs w:val="22"/>
        </w:rPr>
        <w:t>MATERIAL DE VIDRIO</w:t>
      </w:r>
      <w:bookmarkEnd w:id="17"/>
    </w:p>
    <w:p w14:paraId="1E1A192F" w14:textId="77777777" w:rsidR="00820F61" w:rsidRPr="009469F6" w:rsidRDefault="00820F61" w:rsidP="009469F6">
      <w:pPr>
        <w:pStyle w:val="Sinespaciado"/>
        <w:jc w:val="both"/>
        <w:rPr>
          <w:rFonts w:cstheme="minorHAnsi"/>
          <w:color w:val="000000" w:themeColor="text1"/>
        </w:rPr>
      </w:pPr>
    </w:p>
    <w:p w14:paraId="6A44D3C6"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Con respecto al material de vidrio que se usa en gran cantidad en un laboratorio químico, se debe tener presente lo siguiente:</w:t>
      </w:r>
    </w:p>
    <w:p w14:paraId="6D7D3981" w14:textId="77777777" w:rsidR="00820F61" w:rsidRPr="009469F6" w:rsidRDefault="00820F61" w:rsidP="009469F6">
      <w:pPr>
        <w:pStyle w:val="Sinespaciado"/>
        <w:jc w:val="both"/>
        <w:rPr>
          <w:rFonts w:cstheme="minorHAnsi"/>
          <w:color w:val="000000" w:themeColor="text1"/>
        </w:rPr>
      </w:pPr>
    </w:p>
    <w:p w14:paraId="7813FD40"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 No apoyar los materiales de vidrio en el borde de las mesas.</w:t>
      </w:r>
    </w:p>
    <w:p w14:paraId="31E775F7" w14:textId="77777777" w:rsidR="00820F61" w:rsidRPr="009469F6" w:rsidRDefault="00820F61" w:rsidP="009469F6">
      <w:pPr>
        <w:pStyle w:val="Sinespaciado"/>
        <w:jc w:val="both"/>
        <w:rPr>
          <w:rFonts w:cstheme="minorHAnsi"/>
          <w:color w:val="000000" w:themeColor="text1"/>
        </w:rPr>
      </w:pPr>
    </w:p>
    <w:p w14:paraId="17A545FF"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7.1.2 Antes de usarlos, verificar su buen estado.</w:t>
      </w:r>
    </w:p>
    <w:p w14:paraId="3A7B0321" w14:textId="77777777" w:rsidR="00820F61" w:rsidRPr="009469F6" w:rsidRDefault="00820F61" w:rsidP="009469F6">
      <w:pPr>
        <w:pStyle w:val="Sinespaciado"/>
        <w:jc w:val="both"/>
        <w:rPr>
          <w:rFonts w:cstheme="minorHAnsi"/>
          <w:color w:val="000000" w:themeColor="text1"/>
        </w:rPr>
      </w:pPr>
    </w:p>
    <w:p w14:paraId="1C33EB5F"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lastRenderedPageBreak/>
        <w:t>7.1.3 No utilice material de vidrio roto o dañado. El material roto debe ser desechado colocándolos en un receptáculo destinado para contenerlos y no junto con otros desperdicios.</w:t>
      </w:r>
    </w:p>
    <w:p w14:paraId="0ED961F3" w14:textId="77777777" w:rsidR="00820F61" w:rsidRPr="009469F6" w:rsidRDefault="00820F61" w:rsidP="00DF60BA">
      <w:pPr>
        <w:pStyle w:val="Sinespaciado"/>
        <w:ind w:left="708"/>
        <w:jc w:val="both"/>
        <w:rPr>
          <w:rFonts w:cstheme="minorHAnsi"/>
          <w:color w:val="000000" w:themeColor="text1"/>
        </w:rPr>
      </w:pPr>
    </w:p>
    <w:p w14:paraId="448F50DD"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7.1.4 No ejercer fuerza excesiva sobre el vidrio para desconectar uniones que están trabadas. Los tapones de los envases pueden aflojarse con pinzas.</w:t>
      </w:r>
    </w:p>
    <w:p w14:paraId="491E00DB" w14:textId="77777777" w:rsidR="00820F61" w:rsidRPr="009469F6" w:rsidRDefault="00820F61" w:rsidP="00DF60BA">
      <w:pPr>
        <w:pStyle w:val="Sinespaciado"/>
        <w:ind w:left="708"/>
        <w:jc w:val="both"/>
        <w:rPr>
          <w:rFonts w:cstheme="minorHAnsi"/>
          <w:color w:val="000000" w:themeColor="text1"/>
        </w:rPr>
      </w:pPr>
    </w:p>
    <w:p w14:paraId="1F13B1D8"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7.1.5 Eliminar bordes cortantes de los extremos de un tubo o de una varilla de vidrio antes de usarlo. Esto puede hacerse exponiéndolo al fuego, de manera de dejarlos redondeados.</w:t>
      </w:r>
    </w:p>
    <w:p w14:paraId="519A6E9B" w14:textId="77777777" w:rsidR="00820F61" w:rsidRPr="009469F6" w:rsidRDefault="00820F61" w:rsidP="00DF60BA">
      <w:pPr>
        <w:pStyle w:val="Sinespaciado"/>
        <w:ind w:left="708"/>
        <w:jc w:val="both"/>
        <w:rPr>
          <w:rFonts w:cstheme="minorHAnsi"/>
          <w:color w:val="000000" w:themeColor="text1"/>
        </w:rPr>
      </w:pPr>
    </w:p>
    <w:p w14:paraId="2C92008F"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7.1.6 Los vasos de precipitado deben tomarse rodeándolos con los dedos por la parte externa, debajo del borde.</w:t>
      </w:r>
    </w:p>
    <w:p w14:paraId="782C3607" w14:textId="77777777" w:rsidR="00820F61" w:rsidRPr="009469F6" w:rsidRDefault="00820F61" w:rsidP="009469F6">
      <w:pPr>
        <w:pStyle w:val="Sinespaciado"/>
        <w:jc w:val="both"/>
        <w:rPr>
          <w:rFonts w:cstheme="minorHAnsi"/>
          <w:color w:val="000000" w:themeColor="text1"/>
        </w:rPr>
      </w:pPr>
    </w:p>
    <w:p w14:paraId="5321A0B4"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7.1.7 Nunca se deberá utilizar presión o vacío para secar instrumentos, utensilios o equipos de vidrio.</w:t>
      </w:r>
    </w:p>
    <w:p w14:paraId="4C1F0476" w14:textId="77777777" w:rsidR="00820F61" w:rsidRPr="009469F6" w:rsidRDefault="00820F61" w:rsidP="00DF60BA">
      <w:pPr>
        <w:pStyle w:val="Sinespaciado"/>
        <w:ind w:left="708"/>
        <w:jc w:val="both"/>
        <w:rPr>
          <w:rFonts w:cstheme="minorHAnsi"/>
          <w:color w:val="000000" w:themeColor="text1"/>
        </w:rPr>
      </w:pPr>
    </w:p>
    <w:p w14:paraId="5CFB125C"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7.1.8 Para subir o bajar las muestras, antes se deberán aflojar las agarraderas.</w:t>
      </w:r>
    </w:p>
    <w:p w14:paraId="26FC380D" w14:textId="77777777" w:rsidR="00820F61" w:rsidRPr="009469F6" w:rsidRDefault="00820F61" w:rsidP="00DF60BA">
      <w:pPr>
        <w:pStyle w:val="Sinespaciado"/>
        <w:ind w:left="708"/>
        <w:jc w:val="both"/>
        <w:rPr>
          <w:rFonts w:cstheme="minorHAnsi"/>
          <w:color w:val="000000" w:themeColor="text1"/>
        </w:rPr>
      </w:pPr>
    </w:p>
    <w:p w14:paraId="34FF2264"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7.1.9 Debe tenerse cuidado con el material de vidrio caliente, ya que no se nota.</w:t>
      </w:r>
    </w:p>
    <w:p w14:paraId="3AD71DBC" w14:textId="77777777" w:rsidR="00820F61" w:rsidRPr="009469F6" w:rsidRDefault="00820F61" w:rsidP="009469F6">
      <w:pPr>
        <w:pStyle w:val="Sinespaciado"/>
        <w:jc w:val="both"/>
        <w:rPr>
          <w:rFonts w:cstheme="minorHAnsi"/>
          <w:color w:val="000000" w:themeColor="text1"/>
        </w:rPr>
      </w:pPr>
    </w:p>
    <w:p w14:paraId="699C931B"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7.1.10 Evitar calentar o enfriar, en forma brusca, los utensilios de vidrio.</w:t>
      </w:r>
    </w:p>
    <w:p w14:paraId="36C45C89" w14:textId="77777777" w:rsidR="00820F61" w:rsidRPr="009469F6" w:rsidRDefault="00820F61" w:rsidP="009469F6">
      <w:pPr>
        <w:pStyle w:val="Sinespaciado"/>
        <w:jc w:val="both"/>
        <w:rPr>
          <w:rFonts w:cstheme="minorHAnsi"/>
          <w:color w:val="000000" w:themeColor="text1"/>
        </w:rPr>
      </w:pPr>
    </w:p>
    <w:p w14:paraId="261EB290"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7.1.11 No ejercer tensiones sobre utensilios de vidrio.</w:t>
      </w:r>
    </w:p>
    <w:p w14:paraId="02B4FA09" w14:textId="77777777" w:rsidR="00820F61" w:rsidRPr="009469F6" w:rsidRDefault="00820F61" w:rsidP="009469F6">
      <w:pPr>
        <w:pStyle w:val="Sinespaciado"/>
        <w:jc w:val="both"/>
        <w:rPr>
          <w:rFonts w:cstheme="minorHAnsi"/>
          <w:color w:val="000000" w:themeColor="text1"/>
        </w:rPr>
      </w:pPr>
    </w:p>
    <w:p w14:paraId="73E8D5D3"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7.1.12 Se recomienda usar guantes o un trozo de tela al introducir material de vidrio (baquetas, termómetros, etc.) en corchos o tapones, facilitando la operación con un lubricante tal como jabón o glicerina. Es importante a su vez, mencionar que el material de vidrio no sea</w:t>
      </w:r>
    </w:p>
    <w:p w14:paraId="46600673"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empujado por el extremo, ya que la fuerza aplicada para introducirlo en el corcho o tapón puede hacer que se quiebre, ocasionando cortaduras.</w:t>
      </w:r>
    </w:p>
    <w:p w14:paraId="6CE451DA" w14:textId="77777777" w:rsidR="00820F61" w:rsidRPr="009469F6" w:rsidRDefault="00820F61" w:rsidP="009469F6">
      <w:pPr>
        <w:pStyle w:val="Sinespaciado"/>
        <w:jc w:val="both"/>
        <w:rPr>
          <w:rFonts w:cstheme="minorHAnsi"/>
          <w:color w:val="000000" w:themeColor="text1"/>
        </w:rPr>
      </w:pPr>
    </w:p>
    <w:p w14:paraId="0E24FD80" w14:textId="77777777" w:rsidR="00820F61" w:rsidRPr="009469F6"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7.1.13 Los balones deben sostenerse por su base y por el cuello.</w:t>
      </w:r>
    </w:p>
    <w:p w14:paraId="3C1DE128" w14:textId="77777777" w:rsidR="00820F61" w:rsidRPr="009469F6" w:rsidRDefault="00820F61" w:rsidP="009469F6">
      <w:pPr>
        <w:pStyle w:val="Sinespaciado"/>
        <w:jc w:val="both"/>
        <w:rPr>
          <w:rFonts w:cstheme="minorHAnsi"/>
          <w:color w:val="000000" w:themeColor="text1"/>
        </w:rPr>
      </w:pPr>
    </w:p>
    <w:p w14:paraId="61538436"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7.1.14 Al aplicar aire, hacerlo fluir a un régimen bajo y asegurarse de que tenga una descarga adecuada.</w:t>
      </w:r>
    </w:p>
    <w:p w14:paraId="5C03ECCC" w14:textId="77777777" w:rsidR="00820F61" w:rsidRPr="009469F6" w:rsidRDefault="00820F61" w:rsidP="00DF60BA">
      <w:pPr>
        <w:pStyle w:val="Sinespaciado"/>
        <w:ind w:left="708"/>
        <w:jc w:val="both"/>
        <w:rPr>
          <w:rFonts w:cstheme="minorHAnsi"/>
          <w:color w:val="000000" w:themeColor="text1"/>
        </w:rPr>
      </w:pPr>
    </w:p>
    <w:p w14:paraId="1DA03E81"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7.1.15 Cuando se llene un recipiente con un líquido a temperatura inferior del ambiente, no taparlo hasta que la temperatura se haya equilibrado con la de éste para evitar la creación de vacío el cual puede provocar la rotura del recipiente. Dejar suficiente espacio en fase de vapor</w:t>
      </w:r>
    </w:p>
    <w:p w14:paraId="278AA006" w14:textId="77777777" w:rsidR="00820F61" w:rsidRPr="009469F6" w:rsidRDefault="00820F61" w:rsidP="00DF60BA">
      <w:pPr>
        <w:pStyle w:val="Sinespaciado"/>
        <w:ind w:left="708"/>
        <w:jc w:val="both"/>
        <w:rPr>
          <w:rFonts w:cstheme="minorHAnsi"/>
          <w:color w:val="000000" w:themeColor="text1"/>
        </w:rPr>
      </w:pPr>
    </w:p>
    <w:p w14:paraId="0C29D2C3"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7.1.16 Cuando se llene un recipiente con un líquido que va a congelarse, no taparlo y recordar que se debe dejar un espacio en fase de vapor para el aumento de volumen.</w:t>
      </w:r>
    </w:p>
    <w:p w14:paraId="3B872861" w14:textId="77777777" w:rsidR="00820F61" w:rsidRPr="009469F6" w:rsidRDefault="00820F61" w:rsidP="00DF60BA">
      <w:pPr>
        <w:pStyle w:val="Sinespaciado"/>
        <w:ind w:left="708"/>
        <w:jc w:val="both"/>
        <w:rPr>
          <w:rFonts w:cstheme="minorHAnsi"/>
          <w:color w:val="000000" w:themeColor="text1"/>
        </w:rPr>
      </w:pPr>
    </w:p>
    <w:p w14:paraId="4B24EB27"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lastRenderedPageBreak/>
        <w:t>7.1.17 No intentar sacar por la fuerza tubos, tapones o mangueras pegadas. Cortar la parte de caucho o plástico o desechar el conjunto.</w:t>
      </w:r>
    </w:p>
    <w:p w14:paraId="625E0FCE" w14:textId="77777777" w:rsidR="00820F61" w:rsidRPr="009469F6" w:rsidRDefault="00820F61" w:rsidP="009469F6">
      <w:pPr>
        <w:pStyle w:val="Sinespaciado"/>
        <w:jc w:val="both"/>
        <w:rPr>
          <w:rFonts w:cstheme="minorHAnsi"/>
          <w:color w:val="000000" w:themeColor="text1"/>
        </w:rPr>
      </w:pPr>
    </w:p>
    <w:p w14:paraId="4D914D78" w14:textId="77777777" w:rsidR="00820F61" w:rsidRDefault="00DF60BA" w:rsidP="009469F6">
      <w:pPr>
        <w:pStyle w:val="Sinespaciado"/>
        <w:jc w:val="both"/>
        <w:rPr>
          <w:rFonts w:cstheme="minorHAnsi"/>
          <w:color w:val="000000" w:themeColor="text1"/>
        </w:rPr>
      </w:pPr>
      <w:r>
        <w:rPr>
          <w:rFonts w:cstheme="minorHAnsi"/>
          <w:color w:val="000000" w:themeColor="text1"/>
        </w:rPr>
        <w:tab/>
      </w:r>
      <w:r w:rsidR="00820F61" w:rsidRPr="009469F6">
        <w:rPr>
          <w:rFonts w:cstheme="minorHAnsi"/>
          <w:color w:val="000000" w:themeColor="text1"/>
        </w:rPr>
        <w:t>7.1.18 Después de usar un material de vidrio, lavarlo bien antes de guardarlo.</w:t>
      </w:r>
      <w:r w:rsidR="00787AEB">
        <w:rPr>
          <w:rFonts w:cstheme="minorHAnsi"/>
          <w:color w:val="000000" w:themeColor="text1"/>
        </w:rPr>
        <w:t xml:space="preserve"> </w:t>
      </w:r>
    </w:p>
    <w:p w14:paraId="5A55C331" w14:textId="77777777" w:rsidR="00787AEB" w:rsidRPr="009469F6" w:rsidRDefault="00787AEB" w:rsidP="009469F6">
      <w:pPr>
        <w:pStyle w:val="Sinespaciado"/>
        <w:jc w:val="both"/>
        <w:rPr>
          <w:rFonts w:cstheme="minorHAnsi"/>
          <w:color w:val="000000" w:themeColor="text1"/>
        </w:rPr>
      </w:pPr>
    </w:p>
    <w:p w14:paraId="272E1D66" w14:textId="77777777" w:rsidR="00820F61" w:rsidRPr="009469F6" w:rsidRDefault="00820F61" w:rsidP="009469F6">
      <w:pPr>
        <w:pStyle w:val="Sinespaciado"/>
        <w:jc w:val="both"/>
        <w:rPr>
          <w:rFonts w:cstheme="minorHAnsi"/>
          <w:color w:val="000000" w:themeColor="text1"/>
        </w:rPr>
      </w:pPr>
      <w:r w:rsidRPr="001F3CFF">
        <w:rPr>
          <w:rFonts w:cstheme="minorHAnsi"/>
          <w:b/>
          <w:color w:val="000000" w:themeColor="text1"/>
        </w:rPr>
        <w:t xml:space="preserve">7.2 </w:t>
      </w:r>
      <w:r w:rsidRPr="001F3CFF">
        <w:rPr>
          <w:rStyle w:val="Ttulo2Car"/>
          <w:rFonts w:asciiTheme="minorHAnsi" w:hAnsiTheme="minorHAnsi" w:cstheme="minorHAnsi"/>
          <w:b/>
          <w:color w:val="000000" w:themeColor="text1"/>
          <w:sz w:val="22"/>
          <w:szCs w:val="22"/>
        </w:rPr>
        <w:t>ALMACENAMIENTO</w:t>
      </w:r>
      <w:r w:rsidRPr="009469F6">
        <w:rPr>
          <w:rStyle w:val="Ttulo2Car"/>
          <w:rFonts w:asciiTheme="minorHAnsi" w:hAnsiTheme="minorHAnsi" w:cstheme="minorHAnsi"/>
          <w:b/>
          <w:color w:val="000000" w:themeColor="text1"/>
          <w:sz w:val="22"/>
          <w:szCs w:val="22"/>
        </w:rPr>
        <w:t xml:space="preserve"> DE SUSTANCIAS QUIMICAS</w:t>
      </w:r>
    </w:p>
    <w:p w14:paraId="2F2A896E" w14:textId="77777777" w:rsidR="00820F61" w:rsidRPr="009469F6" w:rsidRDefault="00820F61" w:rsidP="009469F6">
      <w:pPr>
        <w:pStyle w:val="Sinespaciado"/>
        <w:jc w:val="both"/>
        <w:rPr>
          <w:rFonts w:cstheme="minorHAnsi"/>
          <w:color w:val="000000" w:themeColor="text1"/>
        </w:rPr>
      </w:pPr>
    </w:p>
    <w:p w14:paraId="0DE6FD5B"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Los productos químicos por si solos presentan riesgos para la salud y el medio ambiente y que, sumado a un inadecuado almacenamiento, el riesgo es agravado.</w:t>
      </w:r>
    </w:p>
    <w:p w14:paraId="71924EF8"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El almacenamiento que existe actualmente en muchos de los laboratorios de nuestra institución, tiene características particulares:</w:t>
      </w:r>
    </w:p>
    <w:p w14:paraId="14EC61CE" w14:textId="77777777" w:rsidR="00820F61" w:rsidRPr="009469F6" w:rsidRDefault="00820F61" w:rsidP="009469F6">
      <w:pPr>
        <w:pStyle w:val="Sinespaciado"/>
        <w:jc w:val="both"/>
        <w:rPr>
          <w:rFonts w:cstheme="minorHAnsi"/>
          <w:color w:val="000000" w:themeColor="text1"/>
        </w:rPr>
      </w:pPr>
    </w:p>
    <w:p w14:paraId="4B70C9EB"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7.2.1 Los principios básicos para reducir los riesgos asociados al almacenamiento de productos químicos son los siguientes:</w:t>
      </w:r>
    </w:p>
    <w:p w14:paraId="40FF0B0C" w14:textId="77777777" w:rsidR="00820F61" w:rsidRPr="009469F6" w:rsidRDefault="00820F61" w:rsidP="00DF60BA">
      <w:pPr>
        <w:pStyle w:val="Sinespaciado"/>
        <w:ind w:left="708"/>
        <w:jc w:val="both"/>
        <w:rPr>
          <w:rFonts w:cstheme="minorHAnsi"/>
          <w:color w:val="000000" w:themeColor="text1"/>
        </w:rPr>
      </w:pPr>
    </w:p>
    <w:p w14:paraId="13579A90"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7.2.2 Mantener el stock al mínimo. Es la mejor medida preventiva para controlar la presencia del producto químico peligroso. La cantidad presente deberá ser la necesaria para el día o período más corto que se pueda establecer. Se podrá valorar la conveniencia de tener un almacenamiento de productos químicos general que cumplirá con todas las exigencias y normativas de seguridad vigentes.</w:t>
      </w:r>
    </w:p>
    <w:p w14:paraId="22D13991" w14:textId="77777777" w:rsidR="00820F61" w:rsidRPr="009469F6" w:rsidRDefault="00820F61" w:rsidP="00DF60BA">
      <w:pPr>
        <w:pStyle w:val="Sinespaciado"/>
        <w:ind w:left="708"/>
        <w:jc w:val="both"/>
        <w:rPr>
          <w:rFonts w:cstheme="minorHAnsi"/>
          <w:color w:val="000000" w:themeColor="text1"/>
        </w:rPr>
      </w:pPr>
    </w:p>
    <w:p w14:paraId="4F9A2C71"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7.3.3 Etiquetado adecuado de todos los productos químicos. En la etiqueta es donde está la primera información sobre los riesgos de los productos químicos y por tanto la primera información sobre como almacenarlos. Comprobar que todos los productos, tanto sustancias como preparados de mezclas están adecuadamente etiquetados, reproduciendo la etiqueta original con el nombre completo de la/s sustancia/s, pictogramas de peligro. No reutilizar envases para otros productos y no sobreponer etiquetas.</w:t>
      </w:r>
    </w:p>
    <w:p w14:paraId="68A7D0CD" w14:textId="77777777" w:rsidR="00820F61" w:rsidRPr="009469F6" w:rsidRDefault="00820F61" w:rsidP="00DF60BA">
      <w:pPr>
        <w:pStyle w:val="Sinespaciado"/>
        <w:ind w:left="708"/>
        <w:jc w:val="both"/>
        <w:rPr>
          <w:rFonts w:cstheme="minorHAnsi"/>
          <w:color w:val="000000" w:themeColor="text1"/>
        </w:rPr>
      </w:pPr>
    </w:p>
    <w:p w14:paraId="09023BF1"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7.2.4 Fichas de Datos Seguridad de todos los productos químicos. Se deberá tener en el laboratorio y en lugar conocido por todos los usuarios y de fácil acceso, las Fichas de Datos de Seguridad de todos los productos químicos presentes en el laboratorio (archivador con fichas o fichas digitales). Los fabricantes y distribuidores deben facilitarlas y el personal de los laboratorios solicitárselas.</w:t>
      </w:r>
    </w:p>
    <w:p w14:paraId="35C23C81" w14:textId="77777777" w:rsidR="00820F61" w:rsidRPr="009469F6" w:rsidRDefault="00820F61" w:rsidP="00DF60BA">
      <w:pPr>
        <w:pStyle w:val="Sinespaciado"/>
        <w:ind w:left="708"/>
        <w:jc w:val="both"/>
        <w:rPr>
          <w:rFonts w:cstheme="minorHAnsi"/>
          <w:color w:val="000000" w:themeColor="text1"/>
        </w:rPr>
      </w:pPr>
    </w:p>
    <w:p w14:paraId="7798044A"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 xml:space="preserve">7.2.5 Mantener un control de fechas, tanto de adquisición como de la fecha de apertura del envase, para realizar un control de caducidad y sobre todo de los productos </w:t>
      </w:r>
      <w:proofErr w:type="spellStart"/>
      <w:r w:rsidRPr="009469F6">
        <w:rPr>
          <w:rFonts w:cstheme="minorHAnsi"/>
          <w:color w:val="000000" w:themeColor="text1"/>
        </w:rPr>
        <w:t>peroxidables</w:t>
      </w:r>
      <w:proofErr w:type="spellEnd"/>
      <w:r w:rsidRPr="009469F6">
        <w:rPr>
          <w:rFonts w:cstheme="minorHAnsi"/>
          <w:color w:val="000000" w:themeColor="text1"/>
        </w:rPr>
        <w:t xml:space="preserve"> (éter etílico, éter isopropílico, dioxano, </w:t>
      </w:r>
      <w:proofErr w:type="spellStart"/>
      <w:r w:rsidRPr="009469F6">
        <w:rPr>
          <w:rFonts w:cstheme="minorHAnsi"/>
          <w:color w:val="000000" w:themeColor="text1"/>
        </w:rPr>
        <w:t>etc</w:t>
      </w:r>
      <w:proofErr w:type="spellEnd"/>
      <w:r w:rsidRPr="009469F6">
        <w:rPr>
          <w:rFonts w:cstheme="minorHAnsi"/>
          <w:color w:val="000000" w:themeColor="text1"/>
        </w:rPr>
        <w:t>)</w:t>
      </w:r>
    </w:p>
    <w:p w14:paraId="1DE98C83" w14:textId="77777777" w:rsidR="00820F61" w:rsidRPr="009469F6" w:rsidRDefault="00820F61" w:rsidP="00DF60BA">
      <w:pPr>
        <w:pStyle w:val="Sinespaciado"/>
        <w:ind w:left="708"/>
        <w:jc w:val="both"/>
        <w:rPr>
          <w:rFonts w:cstheme="minorHAnsi"/>
          <w:color w:val="000000" w:themeColor="text1"/>
        </w:rPr>
      </w:pPr>
    </w:p>
    <w:p w14:paraId="23C03A5C" w14:textId="77777777" w:rsidR="00787AEB" w:rsidRDefault="00820F61" w:rsidP="00DF60BA">
      <w:pPr>
        <w:pStyle w:val="Sinespaciado"/>
        <w:ind w:left="708"/>
        <w:jc w:val="both"/>
        <w:rPr>
          <w:rFonts w:cstheme="minorHAnsi"/>
          <w:color w:val="000000" w:themeColor="text1"/>
        </w:rPr>
      </w:pPr>
      <w:r w:rsidRPr="009469F6">
        <w:rPr>
          <w:rFonts w:cstheme="minorHAnsi"/>
          <w:color w:val="000000" w:themeColor="text1"/>
        </w:rPr>
        <w:t>7.2.6 Organización adecuada respetando INCOMPATIBILIDADES. Se tendrá en cada laboratorio un listado actualizado de los productos químicos presentes en el local y sus cantidades. Se incluirá cada producto en alguno de las siguientes categorías:</w:t>
      </w:r>
    </w:p>
    <w:p w14:paraId="208B9AD0" w14:textId="77777777" w:rsidR="00787AEB" w:rsidRDefault="00787AEB">
      <w:pPr>
        <w:rPr>
          <w:rFonts w:cstheme="minorHAnsi"/>
          <w:color w:val="000000" w:themeColor="text1"/>
        </w:rPr>
      </w:pPr>
      <w:r>
        <w:rPr>
          <w:rFonts w:cstheme="minorHAnsi"/>
          <w:color w:val="000000" w:themeColor="text1"/>
        </w:rPr>
        <w:br w:type="page"/>
      </w:r>
    </w:p>
    <w:p w14:paraId="26BEEAAA" w14:textId="77777777" w:rsidR="00820F61" w:rsidRPr="009469F6" w:rsidRDefault="00820F61" w:rsidP="00DF60BA">
      <w:pPr>
        <w:pStyle w:val="Sinespaciado"/>
        <w:ind w:left="708"/>
        <w:jc w:val="both"/>
        <w:rPr>
          <w:rFonts w:cstheme="minorHAnsi"/>
          <w:color w:val="000000" w:themeColor="text1"/>
        </w:rPr>
      </w:pPr>
    </w:p>
    <w:p w14:paraId="053D5214" w14:textId="77777777" w:rsidR="00820F61" w:rsidRPr="009469F6" w:rsidRDefault="00820F61" w:rsidP="00DF60BA">
      <w:pPr>
        <w:pStyle w:val="Sinespaciado"/>
        <w:ind w:left="708"/>
        <w:jc w:val="both"/>
        <w:rPr>
          <w:rFonts w:cstheme="minorHAnsi"/>
        </w:rPr>
      </w:pPr>
      <w:r w:rsidRPr="009469F6">
        <w:rPr>
          <w:rFonts w:cstheme="minorHAnsi"/>
        </w:rPr>
        <w:t>EXPLOSIVOS</w:t>
      </w:r>
    </w:p>
    <w:p w14:paraId="1C828656" w14:textId="77777777" w:rsidR="00820F61" w:rsidRPr="009469F6" w:rsidRDefault="00820F61" w:rsidP="00DF60BA">
      <w:pPr>
        <w:pStyle w:val="Sinespaciado"/>
        <w:ind w:left="708"/>
        <w:jc w:val="both"/>
        <w:rPr>
          <w:rFonts w:cstheme="minorHAnsi"/>
        </w:rPr>
      </w:pPr>
      <w:r w:rsidRPr="009469F6">
        <w:rPr>
          <w:rFonts w:cstheme="minorHAnsi"/>
        </w:rPr>
        <w:t>COMBURENTES</w:t>
      </w:r>
    </w:p>
    <w:p w14:paraId="56684624" w14:textId="77777777" w:rsidR="00820F61" w:rsidRPr="009469F6" w:rsidRDefault="00820F61" w:rsidP="00DF60BA">
      <w:pPr>
        <w:pStyle w:val="Sinespaciado"/>
        <w:ind w:left="708"/>
        <w:jc w:val="both"/>
        <w:rPr>
          <w:rFonts w:cstheme="minorHAnsi"/>
        </w:rPr>
      </w:pPr>
      <w:r w:rsidRPr="009469F6">
        <w:rPr>
          <w:rFonts w:cstheme="minorHAnsi"/>
        </w:rPr>
        <w:t>INFLAMABLES</w:t>
      </w:r>
    </w:p>
    <w:p w14:paraId="7957B60E" w14:textId="77777777" w:rsidR="00820F61" w:rsidRPr="009469F6" w:rsidRDefault="00820F61" w:rsidP="00DF60BA">
      <w:pPr>
        <w:pStyle w:val="Sinespaciado"/>
        <w:ind w:left="708"/>
        <w:jc w:val="both"/>
        <w:rPr>
          <w:rFonts w:cstheme="minorHAnsi"/>
        </w:rPr>
      </w:pPr>
      <w:r w:rsidRPr="009469F6">
        <w:rPr>
          <w:rFonts w:cstheme="minorHAnsi"/>
        </w:rPr>
        <w:t>TÓXICOS</w:t>
      </w:r>
    </w:p>
    <w:p w14:paraId="34F03544" w14:textId="77777777" w:rsidR="00820F61" w:rsidRPr="009469F6" w:rsidRDefault="00820F61" w:rsidP="00DF60BA">
      <w:pPr>
        <w:pStyle w:val="Sinespaciado"/>
        <w:ind w:left="708"/>
        <w:jc w:val="both"/>
        <w:rPr>
          <w:rFonts w:cstheme="minorHAnsi"/>
        </w:rPr>
      </w:pPr>
      <w:r w:rsidRPr="009469F6">
        <w:rPr>
          <w:rFonts w:cstheme="minorHAnsi"/>
        </w:rPr>
        <w:t>CORROSIVOS,</w:t>
      </w:r>
    </w:p>
    <w:p w14:paraId="7E38470B" w14:textId="77777777" w:rsidR="00820F61" w:rsidRPr="009469F6" w:rsidRDefault="00820F61" w:rsidP="00DF60BA">
      <w:pPr>
        <w:pStyle w:val="Sinespaciado"/>
        <w:ind w:left="708"/>
        <w:jc w:val="both"/>
        <w:rPr>
          <w:rFonts w:cstheme="minorHAnsi"/>
        </w:rPr>
      </w:pPr>
      <w:r w:rsidRPr="009469F6">
        <w:rPr>
          <w:rFonts w:cstheme="minorHAnsi"/>
        </w:rPr>
        <w:t>NOCIVOS, IRRITANTES</w:t>
      </w:r>
    </w:p>
    <w:p w14:paraId="500A6CED" w14:textId="77777777" w:rsidR="00820F61" w:rsidRPr="009469F6" w:rsidRDefault="00820F61" w:rsidP="00DF60BA">
      <w:pPr>
        <w:pStyle w:val="Sinespaciado"/>
        <w:ind w:left="708"/>
        <w:jc w:val="both"/>
        <w:rPr>
          <w:rFonts w:cstheme="minorHAnsi"/>
        </w:rPr>
      </w:pPr>
      <w:r w:rsidRPr="009469F6">
        <w:rPr>
          <w:rFonts w:cstheme="minorHAnsi"/>
        </w:rPr>
        <w:t>SENSIBILIZANTES</w:t>
      </w:r>
    </w:p>
    <w:p w14:paraId="3B01AAB9" w14:textId="77777777" w:rsidR="00820F61" w:rsidRPr="009469F6" w:rsidRDefault="00820F61" w:rsidP="00DF60BA">
      <w:pPr>
        <w:pStyle w:val="Sinespaciado"/>
        <w:ind w:left="708"/>
        <w:jc w:val="both"/>
        <w:rPr>
          <w:rFonts w:cstheme="minorHAnsi"/>
        </w:rPr>
      </w:pPr>
      <w:r w:rsidRPr="009469F6">
        <w:rPr>
          <w:rFonts w:cstheme="minorHAnsi"/>
        </w:rPr>
        <w:t>CARCINOGÉNICOS, MUTAGÉNICOS</w:t>
      </w:r>
    </w:p>
    <w:p w14:paraId="49FF40E4" w14:textId="77777777" w:rsidR="00820F61" w:rsidRPr="009469F6" w:rsidRDefault="00820F61" w:rsidP="00DF60BA">
      <w:pPr>
        <w:pStyle w:val="Sinespaciado"/>
        <w:ind w:left="708"/>
        <w:jc w:val="both"/>
        <w:rPr>
          <w:rFonts w:cstheme="minorHAnsi"/>
        </w:rPr>
      </w:pPr>
    </w:p>
    <w:p w14:paraId="606941D1"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La información necesaria para la clasificación aparece completa en la etiqueta del producto, tanto en los pictogramas de peligro, y también en la Ficha de Datos de Seguridad del producto.</w:t>
      </w:r>
    </w:p>
    <w:p w14:paraId="410EEAB5" w14:textId="77777777" w:rsidR="00820F61" w:rsidRPr="009469F6" w:rsidRDefault="00820F61" w:rsidP="009469F6">
      <w:pPr>
        <w:pStyle w:val="Sinespaciado"/>
        <w:jc w:val="both"/>
        <w:rPr>
          <w:rFonts w:cstheme="minorHAnsi"/>
          <w:color w:val="000000" w:themeColor="text1"/>
        </w:rPr>
      </w:pPr>
    </w:p>
    <w:p w14:paraId="744EFE4A" w14:textId="77777777" w:rsidR="00820F61" w:rsidRPr="009469F6" w:rsidRDefault="00820F61" w:rsidP="009469F6">
      <w:pPr>
        <w:pStyle w:val="Sinespaciado"/>
        <w:jc w:val="both"/>
        <w:rPr>
          <w:rFonts w:cstheme="minorHAnsi"/>
          <w:color w:val="000000" w:themeColor="text1"/>
        </w:rPr>
      </w:pPr>
    </w:p>
    <w:p w14:paraId="157E433D" w14:textId="77777777" w:rsidR="00820F61" w:rsidRPr="009469F6" w:rsidRDefault="00DF60BA" w:rsidP="009469F6">
      <w:pPr>
        <w:pStyle w:val="Sinespaciado"/>
        <w:jc w:val="both"/>
        <w:rPr>
          <w:rStyle w:val="Ttulo3Car"/>
          <w:rFonts w:asciiTheme="minorHAnsi" w:hAnsiTheme="minorHAnsi" w:cstheme="minorHAnsi"/>
          <w:color w:val="000000" w:themeColor="text1"/>
          <w:sz w:val="22"/>
          <w:szCs w:val="22"/>
        </w:rPr>
      </w:pPr>
      <w:r>
        <w:rPr>
          <w:rFonts w:cstheme="minorHAnsi"/>
          <w:color w:val="000000" w:themeColor="text1"/>
        </w:rPr>
        <w:tab/>
      </w:r>
      <w:r w:rsidR="00820F61" w:rsidRPr="009469F6">
        <w:rPr>
          <w:rFonts w:cstheme="minorHAnsi"/>
          <w:color w:val="000000" w:themeColor="text1"/>
        </w:rPr>
        <w:t>7.2.</w:t>
      </w:r>
      <w:r w:rsidR="00820F61" w:rsidRPr="009469F6">
        <w:rPr>
          <w:rStyle w:val="Ttulo3Car"/>
          <w:rFonts w:asciiTheme="minorHAnsi" w:hAnsiTheme="minorHAnsi" w:cstheme="minorHAnsi"/>
          <w:color w:val="000000" w:themeColor="text1"/>
          <w:sz w:val="22"/>
          <w:szCs w:val="22"/>
        </w:rPr>
        <w:t>7 DESCRIPCIÓN DE LOS PICTOGRAMAS DE PELIGROSIDAD</w:t>
      </w:r>
    </w:p>
    <w:p w14:paraId="27E6336F" w14:textId="77777777" w:rsidR="00820F61" w:rsidRPr="009469F6" w:rsidRDefault="00820F61" w:rsidP="009469F6">
      <w:pPr>
        <w:pStyle w:val="Sinespaciado"/>
        <w:jc w:val="both"/>
        <w:rPr>
          <w:rStyle w:val="Ttulo3Car"/>
          <w:rFonts w:asciiTheme="minorHAnsi" w:hAnsiTheme="minorHAnsi" w:cstheme="minorHAnsi"/>
          <w:color w:val="000000" w:themeColor="text1"/>
          <w:sz w:val="22"/>
          <w:szCs w:val="22"/>
        </w:rPr>
      </w:pPr>
    </w:p>
    <w:p w14:paraId="454FEC9C"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1312" behindDoc="0" locked="0" layoutInCell="1" allowOverlap="1" wp14:anchorId="3C66EF09" wp14:editId="53ECF21A">
            <wp:simplePos x="0" y="0"/>
            <wp:positionH relativeFrom="margin">
              <wp:posOffset>281940</wp:posOffset>
            </wp:positionH>
            <wp:positionV relativeFrom="paragraph">
              <wp:posOffset>8890</wp:posOffset>
            </wp:positionV>
            <wp:extent cx="4733925" cy="5156283"/>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078" t="22810" r="32451" b="7404"/>
                    <a:stretch/>
                  </pic:blipFill>
                  <pic:spPr bwMode="auto">
                    <a:xfrm>
                      <a:off x="0" y="0"/>
                      <a:ext cx="4742835" cy="5165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4FADC" w14:textId="77777777" w:rsidR="00820F61" w:rsidRPr="009469F6" w:rsidRDefault="00820F61" w:rsidP="009469F6">
      <w:pPr>
        <w:pStyle w:val="Sinespaciado"/>
        <w:jc w:val="both"/>
        <w:rPr>
          <w:rFonts w:cstheme="minorHAnsi"/>
          <w:color w:val="000000" w:themeColor="text1"/>
        </w:rPr>
      </w:pPr>
    </w:p>
    <w:p w14:paraId="598889C2" w14:textId="77777777" w:rsidR="00820F61" w:rsidRPr="009469F6" w:rsidRDefault="00820F61" w:rsidP="009469F6">
      <w:pPr>
        <w:pStyle w:val="Sinespaciado"/>
        <w:jc w:val="both"/>
        <w:rPr>
          <w:rFonts w:cstheme="minorHAnsi"/>
          <w:color w:val="000000" w:themeColor="text1"/>
        </w:rPr>
      </w:pPr>
    </w:p>
    <w:p w14:paraId="6619CE63" w14:textId="77777777" w:rsidR="00820F61" w:rsidRPr="009469F6" w:rsidRDefault="00820F61" w:rsidP="009469F6">
      <w:pPr>
        <w:pStyle w:val="Sinespaciado"/>
        <w:jc w:val="both"/>
        <w:rPr>
          <w:rFonts w:cstheme="minorHAnsi"/>
          <w:noProof/>
          <w:color w:val="000000" w:themeColor="text1"/>
          <w:lang w:eastAsia="es-EC"/>
        </w:rPr>
      </w:pPr>
    </w:p>
    <w:p w14:paraId="070F8FEC" w14:textId="77777777" w:rsidR="00820F61" w:rsidRPr="009469F6" w:rsidRDefault="00820F61" w:rsidP="009469F6">
      <w:pPr>
        <w:pStyle w:val="Sinespaciado"/>
        <w:jc w:val="both"/>
        <w:rPr>
          <w:rFonts w:cstheme="minorHAnsi"/>
          <w:noProof/>
          <w:color w:val="000000" w:themeColor="text1"/>
          <w:lang w:eastAsia="es-EC"/>
        </w:rPr>
      </w:pPr>
    </w:p>
    <w:p w14:paraId="7B11100C" w14:textId="77777777" w:rsidR="00820F61" w:rsidRPr="009469F6" w:rsidRDefault="00820F61" w:rsidP="009469F6">
      <w:pPr>
        <w:pStyle w:val="Sinespaciado"/>
        <w:jc w:val="both"/>
        <w:rPr>
          <w:rFonts w:cstheme="minorHAnsi"/>
          <w:noProof/>
          <w:color w:val="000000" w:themeColor="text1"/>
          <w:lang w:eastAsia="es-EC"/>
        </w:rPr>
      </w:pPr>
    </w:p>
    <w:p w14:paraId="58A188DB" w14:textId="77777777" w:rsidR="00820F61" w:rsidRPr="009469F6" w:rsidRDefault="00820F61" w:rsidP="009469F6">
      <w:pPr>
        <w:pStyle w:val="Sinespaciado"/>
        <w:jc w:val="both"/>
        <w:rPr>
          <w:rFonts w:cstheme="minorHAnsi"/>
          <w:noProof/>
          <w:color w:val="000000" w:themeColor="text1"/>
          <w:lang w:eastAsia="es-EC"/>
        </w:rPr>
      </w:pPr>
    </w:p>
    <w:p w14:paraId="480C13FF" w14:textId="77777777" w:rsidR="00820F61" w:rsidRPr="009469F6" w:rsidRDefault="00820F61" w:rsidP="009469F6">
      <w:pPr>
        <w:pStyle w:val="Sinespaciado"/>
        <w:jc w:val="both"/>
        <w:rPr>
          <w:rFonts w:cstheme="minorHAnsi"/>
          <w:noProof/>
          <w:color w:val="000000" w:themeColor="text1"/>
          <w:lang w:eastAsia="es-EC"/>
        </w:rPr>
      </w:pPr>
    </w:p>
    <w:p w14:paraId="126800B2" w14:textId="77777777" w:rsidR="00820F61" w:rsidRPr="009469F6" w:rsidRDefault="00820F61" w:rsidP="009469F6">
      <w:pPr>
        <w:pStyle w:val="Sinespaciado"/>
        <w:jc w:val="both"/>
        <w:rPr>
          <w:rFonts w:cstheme="minorHAnsi"/>
          <w:noProof/>
          <w:color w:val="000000" w:themeColor="text1"/>
          <w:lang w:eastAsia="es-EC"/>
        </w:rPr>
      </w:pPr>
    </w:p>
    <w:p w14:paraId="3AEF6516" w14:textId="77777777" w:rsidR="00820F61" w:rsidRPr="009469F6" w:rsidRDefault="00820F61" w:rsidP="009469F6">
      <w:pPr>
        <w:pStyle w:val="Sinespaciado"/>
        <w:jc w:val="both"/>
        <w:rPr>
          <w:rFonts w:cstheme="minorHAnsi"/>
          <w:color w:val="000000" w:themeColor="text1"/>
        </w:rPr>
      </w:pPr>
    </w:p>
    <w:p w14:paraId="0D05CE38" w14:textId="77777777" w:rsidR="00820F61" w:rsidRPr="009469F6" w:rsidRDefault="00820F61" w:rsidP="009469F6">
      <w:pPr>
        <w:pStyle w:val="Sinespaciado"/>
        <w:jc w:val="both"/>
        <w:rPr>
          <w:rFonts w:cstheme="minorHAnsi"/>
          <w:color w:val="000000" w:themeColor="text1"/>
        </w:rPr>
      </w:pPr>
    </w:p>
    <w:p w14:paraId="32C4E9ED" w14:textId="77777777" w:rsidR="00820F61" w:rsidRPr="009469F6" w:rsidRDefault="00820F61" w:rsidP="009469F6">
      <w:pPr>
        <w:pStyle w:val="Sinespaciado"/>
        <w:jc w:val="both"/>
        <w:rPr>
          <w:rFonts w:cstheme="minorHAnsi"/>
          <w:color w:val="000000" w:themeColor="text1"/>
        </w:rPr>
      </w:pPr>
    </w:p>
    <w:p w14:paraId="474EE9B0" w14:textId="77777777" w:rsidR="00820F61" w:rsidRPr="009469F6" w:rsidRDefault="00820F61" w:rsidP="009469F6">
      <w:pPr>
        <w:pStyle w:val="Sinespaciado"/>
        <w:jc w:val="both"/>
        <w:rPr>
          <w:rFonts w:cstheme="minorHAnsi"/>
          <w:color w:val="000000" w:themeColor="text1"/>
        </w:rPr>
      </w:pPr>
    </w:p>
    <w:p w14:paraId="3967CE71" w14:textId="77777777" w:rsidR="00820F61" w:rsidRPr="009469F6" w:rsidRDefault="00820F61" w:rsidP="009469F6">
      <w:pPr>
        <w:pStyle w:val="Sinespaciado"/>
        <w:jc w:val="both"/>
        <w:rPr>
          <w:rFonts w:cstheme="minorHAnsi"/>
          <w:color w:val="000000" w:themeColor="text1"/>
        </w:rPr>
      </w:pPr>
    </w:p>
    <w:p w14:paraId="5E67A628" w14:textId="77777777" w:rsidR="00820F61" w:rsidRPr="009469F6" w:rsidRDefault="00820F61" w:rsidP="009469F6">
      <w:pPr>
        <w:pStyle w:val="Sinespaciado"/>
        <w:jc w:val="both"/>
        <w:rPr>
          <w:rFonts w:cstheme="minorHAnsi"/>
          <w:color w:val="000000" w:themeColor="text1"/>
        </w:rPr>
      </w:pPr>
    </w:p>
    <w:p w14:paraId="495E35F5" w14:textId="77777777" w:rsidR="00820F61" w:rsidRPr="009469F6" w:rsidRDefault="00820F61" w:rsidP="009469F6">
      <w:pPr>
        <w:pStyle w:val="Sinespaciado"/>
        <w:jc w:val="both"/>
        <w:rPr>
          <w:rFonts w:cstheme="minorHAnsi"/>
          <w:color w:val="000000" w:themeColor="text1"/>
        </w:rPr>
      </w:pPr>
    </w:p>
    <w:p w14:paraId="3E48C149" w14:textId="77777777" w:rsidR="00820F61" w:rsidRPr="009469F6" w:rsidRDefault="00820F61" w:rsidP="009469F6">
      <w:pPr>
        <w:pStyle w:val="Sinespaciado"/>
        <w:jc w:val="both"/>
        <w:rPr>
          <w:rFonts w:cstheme="minorHAnsi"/>
          <w:color w:val="000000" w:themeColor="text1"/>
        </w:rPr>
      </w:pPr>
    </w:p>
    <w:p w14:paraId="082BD9BA" w14:textId="77777777" w:rsidR="00820F61" w:rsidRPr="009469F6" w:rsidRDefault="00820F61" w:rsidP="009469F6">
      <w:pPr>
        <w:pStyle w:val="Sinespaciado"/>
        <w:jc w:val="both"/>
        <w:rPr>
          <w:rFonts w:cstheme="minorHAnsi"/>
          <w:color w:val="000000" w:themeColor="text1"/>
        </w:rPr>
      </w:pPr>
    </w:p>
    <w:p w14:paraId="154C5DA2" w14:textId="77777777" w:rsidR="00820F61" w:rsidRPr="009469F6" w:rsidRDefault="00820F61" w:rsidP="009469F6">
      <w:pPr>
        <w:pStyle w:val="Sinespaciado"/>
        <w:jc w:val="both"/>
        <w:rPr>
          <w:rFonts w:cstheme="minorHAnsi"/>
          <w:color w:val="000000" w:themeColor="text1"/>
        </w:rPr>
      </w:pPr>
    </w:p>
    <w:p w14:paraId="2DB0D802" w14:textId="77777777" w:rsidR="00820F61" w:rsidRPr="009469F6" w:rsidRDefault="00820F61" w:rsidP="009469F6">
      <w:pPr>
        <w:pStyle w:val="Sinespaciado"/>
        <w:jc w:val="both"/>
        <w:rPr>
          <w:rFonts w:cstheme="minorHAnsi"/>
          <w:color w:val="000000" w:themeColor="text1"/>
        </w:rPr>
      </w:pPr>
    </w:p>
    <w:p w14:paraId="745B9B7E" w14:textId="77777777" w:rsidR="00820F61" w:rsidRPr="009469F6" w:rsidRDefault="00820F61" w:rsidP="009469F6">
      <w:pPr>
        <w:pStyle w:val="Sinespaciado"/>
        <w:jc w:val="both"/>
        <w:rPr>
          <w:rFonts w:cstheme="minorHAnsi"/>
          <w:color w:val="000000" w:themeColor="text1"/>
        </w:rPr>
      </w:pPr>
    </w:p>
    <w:p w14:paraId="796917A6" w14:textId="77777777" w:rsidR="00820F61" w:rsidRPr="009469F6" w:rsidRDefault="00820F61" w:rsidP="009469F6">
      <w:pPr>
        <w:pStyle w:val="Sinespaciado"/>
        <w:jc w:val="both"/>
        <w:rPr>
          <w:rFonts w:cstheme="minorHAnsi"/>
          <w:color w:val="000000" w:themeColor="text1"/>
        </w:rPr>
      </w:pPr>
    </w:p>
    <w:p w14:paraId="4FBD2447" w14:textId="77777777" w:rsidR="00820F61" w:rsidRPr="009469F6" w:rsidRDefault="00820F61" w:rsidP="009469F6">
      <w:pPr>
        <w:pStyle w:val="Sinespaciado"/>
        <w:jc w:val="both"/>
        <w:rPr>
          <w:rFonts w:cstheme="minorHAnsi"/>
          <w:color w:val="000000" w:themeColor="text1"/>
        </w:rPr>
      </w:pPr>
    </w:p>
    <w:p w14:paraId="2625A411" w14:textId="77777777" w:rsidR="00820F61" w:rsidRPr="009469F6" w:rsidRDefault="00820F61" w:rsidP="009469F6">
      <w:pPr>
        <w:pStyle w:val="Sinespaciado"/>
        <w:jc w:val="both"/>
        <w:rPr>
          <w:rFonts w:cstheme="minorHAnsi"/>
          <w:color w:val="000000" w:themeColor="text1"/>
        </w:rPr>
      </w:pPr>
    </w:p>
    <w:p w14:paraId="0D13E5B6" w14:textId="77777777" w:rsidR="00DF60BA" w:rsidRDefault="00DF60BA">
      <w:pPr>
        <w:rPr>
          <w:rFonts w:cstheme="minorHAnsi"/>
          <w:color w:val="000000" w:themeColor="text1"/>
        </w:rPr>
      </w:pPr>
      <w:r>
        <w:rPr>
          <w:rFonts w:cstheme="minorHAnsi"/>
          <w:color w:val="000000" w:themeColor="text1"/>
        </w:rPr>
        <w:br w:type="page"/>
      </w:r>
    </w:p>
    <w:p w14:paraId="4F60402C" w14:textId="77777777" w:rsidR="00820F61" w:rsidRPr="009469F6" w:rsidRDefault="00820F61" w:rsidP="009469F6">
      <w:pPr>
        <w:pStyle w:val="Sinespaciado"/>
        <w:jc w:val="both"/>
        <w:rPr>
          <w:rFonts w:cstheme="minorHAnsi"/>
          <w:color w:val="000000" w:themeColor="text1"/>
        </w:rPr>
      </w:pPr>
    </w:p>
    <w:p w14:paraId="3A8AB5A5" w14:textId="77777777" w:rsidR="00820F61" w:rsidRPr="009469F6" w:rsidRDefault="00820F61" w:rsidP="00DF60BA">
      <w:pPr>
        <w:pStyle w:val="Sinespaciado"/>
        <w:ind w:firstLine="708"/>
        <w:jc w:val="both"/>
        <w:rPr>
          <w:rFonts w:cstheme="minorHAnsi"/>
          <w:color w:val="000000" w:themeColor="text1"/>
        </w:rPr>
      </w:pPr>
      <w:r w:rsidRPr="009469F6">
        <w:rPr>
          <w:rFonts w:cstheme="minorHAnsi"/>
          <w:color w:val="000000" w:themeColor="text1"/>
        </w:rPr>
        <w:t xml:space="preserve">7.2.8 </w:t>
      </w:r>
      <w:r w:rsidRPr="009469F6">
        <w:rPr>
          <w:rStyle w:val="Ttulo3Car"/>
          <w:rFonts w:asciiTheme="minorHAnsi" w:hAnsiTheme="minorHAnsi" w:cstheme="minorHAnsi"/>
          <w:color w:val="000000" w:themeColor="text1"/>
          <w:sz w:val="22"/>
          <w:szCs w:val="22"/>
        </w:rPr>
        <w:t>CUADRO DE INCOMPATIBILIDAD ENTRE SUSTANCIAS PELIGROSAS</w:t>
      </w:r>
    </w:p>
    <w:p w14:paraId="766756BA"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2336" behindDoc="0" locked="0" layoutInCell="1" allowOverlap="1" wp14:anchorId="4410B460" wp14:editId="4FE4940D">
            <wp:simplePos x="0" y="0"/>
            <wp:positionH relativeFrom="margin">
              <wp:posOffset>691515</wp:posOffset>
            </wp:positionH>
            <wp:positionV relativeFrom="paragraph">
              <wp:posOffset>96520</wp:posOffset>
            </wp:positionV>
            <wp:extent cx="4657565" cy="49815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2077" t="13577" r="30753" b="7947"/>
                    <a:stretch/>
                  </pic:blipFill>
                  <pic:spPr bwMode="auto">
                    <a:xfrm>
                      <a:off x="0" y="0"/>
                      <a:ext cx="4668273" cy="4993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70AF6" w14:textId="77777777" w:rsidR="00820F61" w:rsidRPr="009469F6" w:rsidRDefault="00820F61" w:rsidP="009469F6">
      <w:pPr>
        <w:pStyle w:val="Sinespaciado"/>
        <w:jc w:val="both"/>
        <w:rPr>
          <w:rFonts w:cstheme="minorHAnsi"/>
          <w:color w:val="000000" w:themeColor="text1"/>
        </w:rPr>
      </w:pPr>
    </w:p>
    <w:p w14:paraId="72EC870F" w14:textId="77777777" w:rsidR="00820F61" w:rsidRPr="009469F6" w:rsidRDefault="00820F61" w:rsidP="009469F6">
      <w:pPr>
        <w:pStyle w:val="Sinespaciado"/>
        <w:jc w:val="both"/>
        <w:rPr>
          <w:rFonts w:cstheme="minorHAnsi"/>
          <w:noProof/>
          <w:color w:val="000000" w:themeColor="text1"/>
          <w:lang w:eastAsia="es-EC"/>
        </w:rPr>
      </w:pPr>
    </w:p>
    <w:p w14:paraId="770648DA" w14:textId="77777777" w:rsidR="00820F61" w:rsidRPr="009469F6" w:rsidRDefault="00820F61" w:rsidP="009469F6">
      <w:pPr>
        <w:pStyle w:val="Sinespaciado"/>
        <w:jc w:val="both"/>
        <w:rPr>
          <w:rFonts w:cstheme="minorHAnsi"/>
          <w:color w:val="000000" w:themeColor="text1"/>
        </w:rPr>
      </w:pPr>
    </w:p>
    <w:p w14:paraId="4725BD85" w14:textId="77777777" w:rsidR="00820F61" w:rsidRPr="009469F6" w:rsidRDefault="00820F61" w:rsidP="009469F6">
      <w:pPr>
        <w:pStyle w:val="Sinespaciado"/>
        <w:jc w:val="both"/>
        <w:rPr>
          <w:rFonts w:cstheme="minorHAnsi"/>
          <w:color w:val="000000" w:themeColor="text1"/>
        </w:rPr>
      </w:pPr>
    </w:p>
    <w:p w14:paraId="0DE46791" w14:textId="77777777" w:rsidR="00820F61" w:rsidRPr="009469F6" w:rsidRDefault="00820F61" w:rsidP="009469F6">
      <w:pPr>
        <w:pStyle w:val="Sinespaciado"/>
        <w:jc w:val="both"/>
        <w:rPr>
          <w:rFonts w:cstheme="minorHAnsi"/>
          <w:color w:val="000000" w:themeColor="text1"/>
        </w:rPr>
      </w:pPr>
    </w:p>
    <w:p w14:paraId="0E65EDC3" w14:textId="77777777" w:rsidR="00820F61" w:rsidRPr="009469F6" w:rsidRDefault="00820F61" w:rsidP="009469F6">
      <w:pPr>
        <w:pStyle w:val="Sinespaciado"/>
        <w:jc w:val="both"/>
        <w:rPr>
          <w:rFonts w:cstheme="minorHAnsi"/>
          <w:color w:val="000000" w:themeColor="text1"/>
        </w:rPr>
      </w:pPr>
    </w:p>
    <w:p w14:paraId="775EFB46" w14:textId="77777777" w:rsidR="00820F61" w:rsidRPr="009469F6" w:rsidRDefault="00820F61" w:rsidP="009469F6">
      <w:pPr>
        <w:pStyle w:val="Sinespaciado"/>
        <w:jc w:val="both"/>
        <w:rPr>
          <w:rFonts w:cstheme="minorHAnsi"/>
          <w:color w:val="000000" w:themeColor="text1"/>
        </w:rPr>
      </w:pPr>
    </w:p>
    <w:p w14:paraId="11DA976E" w14:textId="77777777" w:rsidR="00820F61" w:rsidRPr="009469F6" w:rsidRDefault="00820F61" w:rsidP="009469F6">
      <w:pPr>
        <w:pStyle w:val="Sinespaciado"/>
        <w:jc w:val="both"/>
        <w:rPr>
          <w:rFonts w:cstheme="minorHAnsi"/>
          <w:color w:val="000000" w:themeColor="text1"/>
        </w:rPr>
      </w:pPr>
    </w:p>
    <w:p w14:paraId="09F01920" w14:textId="77777777" w:rsidR="00820F61" w:rsidRPr="009469F6" w:rsidRDefault="00820F61" w:rsidP="009469F6">
      <w:pPr>
        <w:pStyle w:val="Sinespaciado"/>
        <w:jc w:val="both"/>
        <w:rPr>
          <w:rFonts w:cstheme="minorHAnsi"/>
          <w:color w:val="000000" w:themeColor="text1"/>
        </w:rPr>
      </w:pPr>
    </w:p>
    <w:p w14:paraId="5B00A303" w14:textId="77777777" w:rsidR="00820F61" w:rsidRPr="009469F6" w:rsidRDefault="00820F61" w:rsidP="009469F6">
      <w:pPr>
        <w:pStyle w:val="Sinespaciado"/>
        <w:jc w:val="both"/>
        <w:rPr>
          <w:rFonts w:cstheme="minorHAnsi"/>
          <w:color w:val="000000" w:themeColor="text1"/>
        </w:rPr>
      </w:pPr>
    </w:p>
    <w:p w14:paraId="427A8162" w14:textId="77777777" w:rsidR="00820F61" w:rsidRPr="009469F6" w:rsidRDefault="00820F61" w:rsidP="009469F6">
      <w:pPr>
        <w:pStyle w:val="Sinespaciado"/>
        <w:jc w:val="both"/>
        <w:rPr>
          <w:rFonts w:cstheme="minorHAnsi"/>
          <w:color w:val="000000" w:themeColor="text1"/>
        </w:rPr>
      </w:pPr>
    </w:p>
    <w:p w14:paraId="70C25787" w14:textId="77777777" w:rsidR="00DF60BA" w:rsidRDefault="00DF60BA" w:rsidP="009469F6">
      <w:pPr>
        <w:pStyle w:val="Sinespaciado"/>
        <w:jc w:val="both"/>
        <w:rPr>
          <w:rFonts w:cstheme="minorHAnsi"/>
          <w:color w:val="000000" w:themeColor="text1"/>
        </w:rPr>
      </w:pPr>
    </w:p>
    <w:p w14:paraId="6AA4C875" w14:textId="77777777" w:rsidR="00DF60BA" w:rsidRDefault="00DF60BA" w:rsidP="009469F6">
      <w:pPr>
        <w:pStyle w:val="Sinespaciado"/>
        <w:jc w:val="both"/>
        <w:rPr>
          <w:rFonts w:cstheme="minorHAnsi"/>
          <w:color w:val="000000" w:themeColor="text1"/>
        </w:rPr>
      </w:pPr>
    </w:p>
    <w:p w14:paraId="4EAB186E" w14:textId="77777777" w:rsidR="00DF60BA" w:rsidRDefault="00DF60BA" w:rsidP="009469F6">
      <w:pPr>
        <w:pStyle w:val="Sinespaciado"/>
        <w:jc w:val="both"/>
        <w:rPr>
          <w:rFonts w:cstheme="minorHAnsi"/>
          <w:color w:val="000000" w:themeColor="text1"/>
        </w:rPr>
      </w:pPr>
    </w:p>
    <w:p w14:paraId="14D50B55" w14:textId="77777777" w:rsidR="00DF60BA" w:rsidRDefault="00DF60BA" w:rsidP="009469F6">
      <w:pPr>
        <w:pStyle w:val="Sinespaciado"/>
        <w:jc w:val="both"/>
        <w:rPr>
          <w:rFonts w:cstheme="minorHAnsi"/>
          <w:color w:val="000000" w:themeColor="text1"/>
        </w:rPr>
      </w:pPr>
    </w:p>
    <w:p w14:paraId="4C206769" w14:textId="77777777" w:rsidR="00DF60BA" w:rsidRDefault="00DF60BA" w:rsidP="009469F6">
      <w:pPr>
        <w:pStyle w:val="Sinespaciado"/>
        <w:jc w:val="both"/>
        <w:rPr>
          <w:rFonts w:cstheme="minorHAnsi"/>
          <w:color w:val="000000" w:themeColor="text1"/>
        </w:rPr>
      </w:pPr>
    </w:p>
    <w:p w14:paraId="122C1571" w14:textId="77777777" w:rsidR="00DF60BA" w:rsidRDefault="00DF60BA" w:rsidP="009469F6">
      <w:pPr>
        <w:pStyle w:val="Sinespaciado"/>
        <w:jc w:val="both"/>
        <w:rPr>
          <w:rFonts w:cstheme="minorHAnsi"/>
          <w:color w:val="000000" w:themeColor="text1"/>
        </w:rPr>
      </w:pPr>
    </w:p>
    <w:p w14:paraId="403F51EA" w14:textId="77777777" w:rsidR="00DF60BA" w:rsidRDefault="00DF60BA" w:rsidP="009469F6">
      <w:pPr>
        <w:pStyle w:val="Sinespaciado"/>
        <w:jc w:val="both"/>
        <w:rPr>
          <w:rFonts w:cstheme="minorHAnsi"/>
          <w:color w:val="000000" w:themeColor="text1"/>
        </w:rPr>
      </w:pPr>
    </w:p>
    <w:p w14:paraId="58364AE2" w14:textId="77777777" w:rsidR="00DF60BA" w:rsidRDefault="00DF60BA" w:rsidP="009469F6">
      <w:pPr>
        <w:pStyle w:val="Sinespaciado"/>
        <w:jc w:val="both"/>
        <w:rPr>
          <w:rFonts w:cstheme="minorHAnsi"/>
          <w:color w:val="000000" w:themeColor="text1"/>
        </w:rPr>
      </w:pPr>
    </w:p>
    <w:p w14:paraId="35E3A7E1" w14:textId="77777777" w:rsidR="00DF60BA" w:rsidRDefault="00DF60BA" w:rsidP="009469F6">
      <w:pPr>
        <w:pStyle w:val="Sinespaciado"/>
        <w:jc w:val="both"/>
        <w:rPr>
          <w:rFonts w:cstheme="minorHAnsi"/>
          <w:color w:val="000000" w:themeColor="text1"/>
        </w:rPr>
      </w:pPr>
    </w:p>
    <w:p w14:paraId="79AC2C2A" w14:textId="77777777" w:rsidR="00DF60BA" w:rsidRDefault="00DF60BA" w:rsidP="009469F6">
      <w:pPr>
        <w:pStyle w:val="Sinespaciado"/>
        <w:jc w:val="both"/>
        <w:rPr>
          <w:rFonts w:cstheme="minorHAnsi"/>
          <w:color w:val="000000" w:themeColor="text1"/>
        </w:rPr>
      </w:pPr>
    </w:p>
    <w:p w14:paraId="5D2747C2" w14:textId="77777777" w:rsidR="00DF60BA" w:rsidRDefault="00DF60BA" w:rsidP="009469F6">
      <w:pPr>
        <w:pStyle w:val="Sinespaciado"/>
        <w:jc w:val="both"/>
        <w:rPr>
          <w:rFonts w:cstheme="minorHAnsi"/>
          <w:color w:val="000000" w:themeColor="text1"/>
        </w:rPr>
      </w:pPr>
    </w:p>
    <w:p w14:paraId="46F8CB19" w14:textId="77777777" w:rsidR="00DF60BA" w:rsidRDefault="00DF60BA" w:rsidP="009469F6">
      <w:pPr>
        <w:pStyle w:val="Sinespaciado"/>
        <w:jc w:val="both"/>
        <w:rPr>
          <w:rFonts w:cstheme="minorHAnsi"/>
          <w:color w:val="000000" w:themeColor="text1"/>
        </w:rPr>
      </w:pPr>
    </w:p>
    <w:p w14:paraId="51944DF4" w14:textId="77777777" w:rsidR="00DF60BA" w:rsidRDefault="00DF60BA" w:rsidP="009469F6">
      <w:pPr>
        <w:pStyle w:val="Sinespaciado"/>
        <w:jc w:val="both"/>
        <w:rPr>
          <w:rFonts w:cstheme="minorHAnsi"/>
          <w:color w:val="000000" w:themeColor="text1"/>
        </w:rPr>
      </w:pPr>
    </w:p>
    <w:p w14:paraId="417F7B9B" w14:textId="77777777" w:rsidR="00DF60BA" w:rsidRDefault="00DF60BA" w:rsidP="009469F6">
      <w:pPr>
        <w:pStyle w:val="Sinespaciado"/>
        <w:jc w:val="both"/>
        <w:rPr>
          <w:rFonts w:cstheme="minorHAnsi"/>
          <w:color w:val="000000" w:themeColor="text1"/>
        </w:rPr>
      </w:pPr>
    </w:p>
    <w:p w14:paraId="52B5CDB6" w14:textId="77777777" w:rsidR="00DF60BA" w:rsidRDefault="00DF60BA" w:rsidP="009469F6">
      <w:pPr>
        <w:pStyle w:val="Sinespaciado"/>
        <w:jc w:val="both"/>
        <w:rPr>
          <w:rFonts w:cstheme="minorHAnsi"/>
          <w:color w:val="000000" w:themeColor="text1"/>
        </w:rPr>
      </w:pPr>
    </w:p>
    <w:p w14:paraId="23A1A83E" w14:textId="77777777" w:rsidR="00DF60BA" w:rsidRDefault="00DF60BA" w:rsidP="009469F6">
      <w:pPr>
        <w:pStyle w:val="Sinespaciado"/>
        <w:jc w:val="both"/>
        <w:rPr>
          <w:rFonts w:cstheme="minorHAnsi"/>
          <w:color w:val="000000" w:themeColor="text1"/>
        </w:rPr>
      </w:pPr>
    </w:p>
    <w:p w14:paraId="0BC0264C" w14:textId="77777777" w:rsidR="00DF60BA" w:rsidRDefault="00DF60BA" w:rsidP="009469F6">
      <w:pPr>
        <w:pStyle w:val="Sinespaciado"/>
        <w:jc w:val="both"/>
        <w:rPr>
          <w:rFonts w:cstheme="minorHAnsi"/>
          <w:color w:val="000000" w:themeColor="text1"/>
        </w:rPr>
      </w:pPr>
    </w:p>
    <w:p w14:paraId="6589E7EE" w14:textId="77777777" w:rsidR="00DF60BA" w:rsidRDefault="00DF60BA" w:rsidP="009469F6">
      <w:pPr>
        <w:pStyle w:val="Sinespaciado"/>
        <w:jc w:val="both"/>
        <w:rPr>
          <w:rFonts w:cstheme="minorHAnsi"/>
          <w:color w:val="000000" w:themeColor="text1"/>
        </w:rPr>
      </w:pPr>
    </w:p>
    <w:p w14:paraId="769389BF" w14:textId="77777777" w:rsidR="00DF60BA" w:rsidRDefault="00DF60BA" w:rsidP="009469F6">
      <w:pPr>
        <w:pStyle w:val="Sinespaciado"/>
        <w:jc w:val="both"/>
        <w:rPr>
          <w:rFonts w:cstheme="minorHAnsi"/>
          <w:color w:val="000000" w:themeColor="text1"/>
        </w:rPr>
      </w:pPr>
    </w:p>
    <w:p w14:paraId="151860FF" w14:textId="77777777" w:rsidR="00820F61" w:rsidRPr="009469F6" w:rsidRDefault="00820F61" w:rsidP="00DF60BA">
      <w:pPr>
        <w:pStyle w:val="Sinespaciado"/>
        <w:ind w:left="708"/>
        <w:jc w:val="both"/>
        <w:rPr>
          <w:rFonts w:cstheme="minorHAnsi"/>
          <w:color w:val="000000" w:themeColor="text1"/>
        </w:rPr>
      </w:pPr>
      <w:r w:rsidRPr="009469F6">
        <w:rPr>
          <w:rFonts w:cstheme="minorHAnsi"/>
          <w:color w:val="000000" w:themeColor="text1"/>
        </w:rPr>
        <w:t>7.2.9 La etiqueta es la fuente de información básica y obligatoria que identifica el producto y los riesgos asociados a su manipulación.</w:t>
      </w:r>
    </w:p>
    <w:p w14:paraId="634DCCCF" w14:textId="77777777" w:rsidR="00820F61" w:rsidRPr="009469F6" w:rsidRDefault="00820F61" w:rsidP="009469F6">
      <w:pPr>
        <w:pStyle w:val="Sinespaciado"/>
        <w:jc w:val="both"/>
        <w:rPr>
          <w:rFonts w:cstheme="minorHAnsi"/>
          <w:color w:val="000000" w:themeColor="text1"/>
        </w:rPr>
      </w:pPr>
    </w:p>
    <w:p w14:paraId="3AB7078D" w14:textId="77777777" w:rsidR="00820F61" w:rsidRPr="009469F6" w:rsidRDefault="00820F61" w:rsidP="009469F6">
      <w:pPr>
        <w:pStyle w:val="Sinespaciado"/>
        <w:jc w:val="both"/>
        <w:rPr>
          <w:rFonts w:cstheme="minorHAnsi"/>
          <w:color w:val="000000" w:themeColor="text1"/>
        </w:rPr>
      </w:pPr>
      <w:r w:rsidRPr="009469F6">
        <w:rPr>
          <w:rFonts w:cstheme="minorHAnsi"/>
          <w:color w:val="000000" w:themeColor="text1"/>
        </w:rPr>
        <w:tab/>
        <w:t>7.2.10 Toda etiqueta debe contener los siguientes datos:</w:t>
      </w:r>
    </w:p>
    <w:p w14:paraId="1AA98AB6" w14:textId="77777777" w:rsidR="00820F61" w:rsidRPr="009469F6" w:rsidRDefault="00820F61" w:rsidP="009469F6">
      <w:pPr>
        <w:pStyle w:val="Sinespaciado"/>
        <w:jc w:val="both"/>
        <w:rPr>
          <w:rFonts w:cstheme="minorHAnsi"/>
          <w:color w:val="000000" w:themeColor="text1"/>
        </w:rPr>
      </w:pPr>
    </w:p>
    <w:p w14:paraId="753B1D77" w14:textId="77777777" w:rsidR="00820F61" w:rsidRPr="009469F6" w:rsidRDefault="00820F61" w:rsidP="00DF60BA">
      <w:pPr>
        <w:pStyle w:val="Sinespaciado"/>
        <w:ind w:left="708"/>
        <w:jc w:val="both"/>
        <w:rPr>
          <w:rFonts w:cstheme="minorHAnsi"/>
        </w:rPr>
      </w:pPr>
      <w:r w:rsidRPr="009469F6">
        <w:rPr>
          <w:rFonts w:cstheme="minorHAnsi"/>
        </w:rPr>
        <w:t>Frases R. Frases específicas para cada sustancia que describen el riesgo que se corre con su manipulación.</w:t>
      </w:r>
    </w:p>
    <w:p w14:paraId="77E644A8" w14:textId="77777777" w:rsidR="00820F61" w:rsidRPr="009469F6" w:rsidRDefault="00820F61" w:rsidP="00DF60BA">
      <w:pPr>
        <w:pStyle w:val="Sinespaciado"/>
        <w:ind w:left="708"/>
        <w:jc w:val="both"/>
        <w:rPr>
          <w:rFonts w:cstheme="minorHAnsi"/>
        </w:rPr>
      </w:pPr>
    </w:p>
    <w:p w14:paraId="57E4C68F" w14:textId="77777777" w:rsidR="00820F61" w:rsidRPr="009469F6" w:rsidRDefault="00820F61" w:rsidP="00DF60BA">
      <w:pPr>
        <w:pStyle w:val="Sinespaciado"/>
        <w:ind w:left="708"/>
        <w:jc w:val="both"/>
        <w:rPr>
          <w:rFonts w:cstheme="minorHAnsi"/>
        </w:rPr>
      </w:pPr>
      <w:r w:rsidRPr="009469F6">
        <w:rPr>
          <w:rFonts w:cstheme="minorHAnsi"/>
        </w:rPr>
        <w:t>Frase S. Frases con la recomendación correspondiente respecto a cómo actúa en relación con el producto concreto.</w:t>
      </w:r>
    </w:p>
    <w:p w14:paraId="7EA23A95" w14:textId="77777777" w:rsidR="00820F61" w:rsidRPr="009469F6" w:rsidRDefault="00820F61" w:rsidP="009469F6">
      <w:pPr>
        <w:pStyle w:val="Sinespaciado"/>
        <w:jc w:val="both"/>
        <w:rPr>
          <w:rFonts w:cstheme="minorHAnsi"/>
        </w:rPr>
      </w:pPr>
    </w:p>
    <w:p w14:paraId="30AE4FC7" w14:textId="77777777" w:rsidR="00820F61" w:rsidRPr="009469F6" w:rsidRDefault="00820F61" w:rsidP="009469F6">
      <w:pPr>
        <w:pStyle w:val="Sinespaciado"/>
        <w:jc w:val="both"/>
        <w:rPr>
          <w:rFonts w:cstheme="minorHAnsi"/>
        </w:rPr>
      </w:pPr>
      <w:r w:rsidRPr="009469F6">
        <w:rPr>
          <w:rFonts w:cstheme="minorHAnsi"/>
        </w:rPr>
        <w:lastRenderedPageBreak/>
        <w:t>Fichas de datos de seguridad. Fichas que complementan la función realizada por las etiquetas y describen las características de los distintos productos de manera que la persona que manipula la sustancia tenga información sobre la peligrosidad asociada al producto. Es obligatorio que éstas se faciliten al ‘usuario profesional’ con la primera entrega del producto. Las FDS, además de informar sobre la naturaleza y composición de los productos y su peligrosidad, aportan otros aspectos como: gestión de residuos, primeros auxilios, valores límite y datos fisicoquímicos o toxicológicos.</w:t>
      </w:r>
    </w:p>
    <w:p w14:paraId="2A3763A1" w14:textId="77777777" w:rsidR="00820F61" w:rsidRPr="009469F6" w:rsidRDefault="00820F61" w:rsidP="009469F6">
      <w:pPr>
        <w:pStyle w:val="Sinespaciado"/>
        <w:jc w:val="both"/>
        <w:rPr>
          <w:rFonts w:cstheme="minorHAnsi"/>
          <w:color w:val="000000" w:themeColor="text1"/>
        </w:rPr>
      </w:pPr>
    </w:p>
    <w:p w14:paraId="29F5E544" w14:textId="77777777" w:rsidR="00820F61" w:rsidRPr="009469F6" w:rsidRDefault="00820F61" w:rsidP="009469F6">
      <w:pPr>
        <w:pStyle w:val="Sinespaciado"/>
        <w:jc w:val="both"/>
        <w:rPr>
          <w:rFonts w:cstheme="minorHAnsi"/>
          <w:color w:val="000000" w:themeColor="text1"/>
        </w:rPr>
      </w:pPr>
      <w:r w:rsidRPr="009469F6">
        <w:rPr>
          <w:rFonts w:cstheme="minorHAnsi"/>
          <w:noProof/>
          <w:color w:val="000000" w:themeColor="text1"/>
          <w:lang w:eastAsia="es-EC"/>
        </w:rPr>
        <w:drawing>
          <wp:anchor distT="0" distB="0" distL="114300" distR="114300" simplePos="0" relativeHeight="251663360" behindDoc="1" locked="0" layoutInCell="1" allowOverlap="1" wp14:anchorId="0F109403" wp14:editId="0A0AF00A">
            <wp:simplePos x="0" y="0"/>
            <wp:positionH relativeFrom="margin">
              <wp:align>center</wp:align>
            </wp:positionH>
            <wp:positionV relativeFrom="paragraph">
              <wp:posOffset>39370</wp:posOffset>
            </wp:positionV>
            <wp:extent cx="3762375" cy="4091126"/>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756" t="30141" r="32281" b="9033"/>
                    <a:stretch/>
                  </pic:blipFill>
                  <pic:spPr bwMode="auto">
                    <a:xfrm>
                      <a:off x="0" y="0"/>
                      <a:ext cx="3762375" cy="409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92A02" w14:textId="77777777" w:rsidR="00820F61" w:rsidRPr="009469F6" w:rsidRDefault="00820F61" w:rsidP="009469F6">
      <w:pPr>
        <w:pStyle w:val="Sinespaciado"/>
        <w:jc w:val="both"/>
        <w:rPr>
          <w:rFonts w:cstheme="minorHAnsi"/>
          <w:noProof/>
          <w:color w:val="000000" w:themeColor="text1"/>
          <w:lang w:eastAsia="es-EC"/>
        </w:rPr>
      </w:pPr>
    </w:p>
    <w:p w14:paraId="327D736E" w14:textId="77777777" w:rsidR="00820F61" w:rsidRPr="009469F6" w:rsidRDefault="00820F61" w:rsidP="009469F6">
      <w:pPr>
        <w:pStyle w:val="Sinespaciado"/>
        <w:jc w:val="both"/>
        <w:rPr>
          <w:rFonts w:cstheme="minorHAnsi"/>
          <w:color w:val="000000" w:themeColor="text1"/>
        </w:rPr>
      </w:pPr>
    </w:p>
    <w:p w14:paraId="11C22199" w14:textId="77777777" w:rsidR="00820F61" w:rsidRPr="009469F6" w:rsidRDefault="00820F61" w:rsidP="009469F6">
      <w:pPr>
        <w:pStyle w:val="Sinespaciado"/>
        <w:jc w:val="both"/>
        <w:rPr>
          <w:rFonts w:cstheme="minorHAnsi"/>
          <w:color w:val="000000" w:themeColor="text1"/>
        </w:rPr>
      </w:pPr>
    </w:p>
    <w:p w14:paraId="5F8FADDE" w14:textId="77777777" w:rsidR="00820F61" w:rsidRPr="009469F6" w:rsidRDefault="00820F61" w:rsidP="009469F6">
      <w:pPr>
        <w:pStyle w:val="Sinespaciado"/>
        <w:jc w:val="both"/>
        <w:rPr>
          <w:rFonts w:cstheme="minorHAnsi"/>
          <w:color w:val="000000" w:themeColor="text1"/>
        </w:rPr>
      </w:pPr>
    </w:p>
    <w:p w14:paraId="260DFBD6" w14:textId="77777777" w:rsidR="00820F61" w:rsidRPr="009469F6" w:rsidRDefault="00820F61" w:rsidP="009469F6">
      <w:pPr>
        <w:pStyle w:val="Sinespaciado"/>
        <w:jc w:val="both"/>
        <w:rPr>
          <w:rFonts w:cstheme="minorHAnsi"/>
          <w:color w:val="000000" w:themeColor="text1"/>
        </w:rPr>
      </w:pPr>
    </w:p>
    <w:p w14:paraId="01830096" w14:textId="77777777" w:rsidR="00820F61" w:rsidRPr="009469F6" w:rsidRDefault="00820F61" w:rsidP="009469F6">
      <w:pPr>
        <w:pStyle w:val="Sinespaciado"/>
        <w:jc w:val="both"/>
        <w:rPr>
          <w:rFonts w:cstheme="minorHAnsi"/>
          <w:color w:val="000000" w:themeColor="text1"/>
        </w:rPr>
      </w:pPr>
    </w:p>
    <w:p w14:paraId="19BA24AE" w14:textId="77777777" w:rsidR="00820F61" w:rsidRPr="009469F6" w:rsidRDefault="00820F61" w:rsidP="009469F6">
      <w:pPr>
        <w:pStyle w:val="Sinespaciado"/>
        <w:jc w:val="both"/>
        <w:rPr>
          <w:rFonts w:cstheme="minorHAnsi"/>
          <w:color w:val="000000" w:themeColor="text1"/>
        </w:rPr>
      </w:pPr>
    </w:p>
    <w:p w14:paraId="151DE4CE" w14:textId="77777777" w:rsidR="00820F61" w:rsidRPr="009469F6" w:rsidRDefault="00820F61" w:rsidP="009469F6">
      <w:pPr>
        <w:pStyle w:val="Sinespaciado"/>
        <w:jc w:val="both"/>
        <w:rPr>
          <w:rFonts w:cstheme="minorHAnsi"/>
          <w:color w:val="000000" w:themeColor="text1"/>
        </w:rPr>
      </w:pPr>
    </w:p>
    <w:p w14:paraId="36DF7DA7" w14:textId="77777777" w:rsidR="00820F61" w:rsidRPr="009469F6" w:rsidRDefault="00820F61" w:rsidP="009469F6">
      <w:pPr>
        <w:pStyle w:val="Sinespaciado"/>
        <w:jc w:val="both"/>
        <w:rPr>
          <w:rFonts w:cstheme="minorHAnsi"/>
          <w:color w:val="000000" w:themeColor="text1"/>
        </w:rPr>
      </w:pPr>
    </w:p>
    <w:p w14:paraId="36E44473" w14:textId="77777777" w:rsidR="00820F61" w:rsidRPr="009469F6" w:rsidRDefault="00820F61" w:rsidP="009469F6">
      <w:pPr>
        <w:pStyle w:val="Sinespaciado"/>
        <w:jc w:val="both"/>
        <w:rPr>
          <w:rFonts w:cstheme="minorHAnsi"/>
          <w:color w:val="000000" w:themeColor="text1"/>
        </w:rPr>
      </w:pPr>
    </w:p>
    <w:p w14:paraId="6E22CA97"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47C2E264"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1A73E096"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6A7B8E31"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210AD461"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37825A44"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1ECDB20E"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54348446"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7DC34C50"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4853A5ED"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4C116185"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51D6FEC9"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3FF94C32"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59ECF893" w14:textId="77777777" w:rsidR="00DF60BA" w:rsidRDefault="00DF60BA" w:rsidP="009469F6">
      <w:pPr>
        <w:pStyle w:val="Sinespaciado"/>
        <w:jc w:val="both"/>
        <w:rPr>
          <w:rStyle w:val="Ttulo1Car"/>
          <w:rFonts w:asciiTheme="minorHAnsi" w:hAnsiTheme="minorHAnsi" w:cstheme="minorHAnsi"/>
          <w:b/>
          <w:color w:val="000000" w:themeColor="text1"/>
          <w:sz w:val="22"/>
          <w:szCs w:val="22"/>
        </w:rPr>
      </w:pPr>
    </w:p>
    <w:p w14:paraId="7308F425" w14:textId="77777777" w:rsidR="00820F61" w:rsidRPr="009469F6" w:rsidRDefault="00F15AEF" w:rsidP="00D609D2">
      <w:pPr>
        <w:pStyle w:val="Ttulo1"/>
      </w:pPr>
      <w:bookmarkStart w:id="18" w:name="_Toc489277738"/>
      <w:r>
        <w:rPr>
          <w:rStyle w:val="Ttulo1Car"/>
          <w:rFonts w:asciiTheme="minorHAnsi" w:hAnsiTheme="minorHAnsi" w:cstheme="minorHAnsi"/>
          <w:b/>
          <w:color w:val="000000" w:themeColor="text1"/>
          <w:sz w:val="22"/>
          <w:szCs w:val="22"/>
        </w:rPr>
        <w:t xml:space="preserve">8. </w:t>
      </w:r>
      <w:r w:rsidR="00820F61" w:rsidRPr="009469F6">
        <w:rPr>
          <w:rStyle w:val="Ttulo1Car"/>
          <w:rFonts w:asciiTheme="minorHAnsi" w:hAnsiTheme="minorHAnsi" w:cstheme="minorHAnsi"/>
          <w:b/>
          <w:color w:val="000000" w:themeColor="text1"/>
          <w:sz w:val="22"/>
          <w:szCs w:val="22"/>
        </w:rPr>
        <w:t>GESTIÓN DE LOS RESIDUOS QUIMICOS</w:t>
      </w:r>
      <w:bookmarkEnd w:id="18"/>
    </w:p>
    <w:p w14:paraId="398B19FD" w14:textId="77777777" w:rsidR="00820F61" w:rsidRPr="009469F6" w:rsidRDefault="00820F61" w:rsidP="009469F6">
      <w:pPr>
        <w:pStyle w:val="Sinespaciado"/>
        <w:jc w:val="both"/>
        <w:rPr>
          <w:rFonts w:cstheme="minorHAnsi"/>
          <w:color w:val="000000" w:themeColor="text1"/>
        </w:rPr>
      </w:pPr>
    </w:p>
    <w:p w14:paraId="2870E424" w14:textId="77777777" w:rsidR="00D609D2" w:rsidRDefault="00820F61" w:rsidP="009469F6">
      <w:pPr>
        <w:pStyle w:val="Sinespaciado"/>
        <w:jc w:val="both"/>
        <w:rPr>
          <w:rFonts w:cstheme="minorHAnsi"/>
          <w:color w:val="000000" w:themeColor="text1"/>
        </w:rPr>
      </w:pPr>
      <w:r w:rsidRPr="009469F6">
        <w:rPr>
          <w:rFonts w:cstheme="minorHAnsi"/>
          <w:color w:val="000000" w:themeColor="text1"/>
        </w:rPr>
        <w:t>El proceso comienza cuando los usuarios de los distintos laboratorios generan residuos líquidos y sólidos, los cuales deben ser clasificados y separados para luego almacenarlos en contenedores especiales y posteriormente ser trasladados por una empresa externa la cual se encarga de su eliminación final.</w:t>
      </w:r>
    </w:p>
    <w:p w14:paraId="0DECFBC5" w14:textId="77777777" w:rsidR="00D609D2" w:rsidRDefault="00D609D2">
      <w:pPr>
        <w:rPr>
          <w:rFonts w:cstheme="minorHAnsi"/>
          <w:color w:val="000000" w:themeColor="text1"/>
        </w:rPr>
      </w:pPr>
      <w:r>
        <w:rPr>
          <w:rFonts w:cstheme="minorHAnsi"/>
          <w:color w:val="000000" w:themeColor="text1"/>
        </w:rPr>
        <w:br w:type="page"/>
      </w:r>
    </w:p>
    <w:p w14:paraId="57835B01" w14:textId="77777777" w:rsidR="00820F61" w:rsidRPr="009469F6" w:rsidRDefault="00820F61" w:rsidP="009469F6">
      <w:pPr>
        <w:pStyle w:val="Sinespaciado"/>
        <w:jc w:val="both"/>
        <w:rPr>
          <w:rFonts w:cstheme="minorHAnsi"/>
          <w:color w:val="000000" w:themeColor="text1"/>
        </w:rPr>
      </w:pPr>
    </w:p>
    <w:p w14:paraId="6547162B" w14:textId="77777777" w:rsidR="00820F61" w:rsidRPr="00D609D2" w:rsidRDefault="00820F61" w:rsidP="00D609D2">
      <w:pPr>
        <w:pStyle w:val="Ttulo2"/>
        <w:rPr>
          <w:rFonts w:asciiTheme="minorHAnsi" w:hAnsiTheme="minorHAnsi" w:cstheme="minorHAnsi"/>
          <w:color w:val="000000" w:themeColor="text1"/>
          <w:sz w:val="22"/>
          <w:szCs w:val="22"/>
        </w:rPr>
      </w:pPr>
      <w:bookmarkStart w:id="19" w:name="_Toc489277739"/>
      <w:r w:rsidRPr="001F3CFF">
        <w:rPr>
          <w:rFonts w:asciiTheme="minorHAnsi" w:hAnsiTheme="minorHAnsi" w:cstheme="minorHAnsi"/>
          <w:b/>
          <w:color w:val="000000" w:themeColor="text1"/>
          <w:sz w:val="22"/>
          <w:szCs w:val="22"/>
        </w:rPr>
        <w:t>8.1</w:t>
      </w:r>
      <w:r w:rsidRPr="00D609D2">
        <w:rPr>
          <w:rFonts w:asciiTheme="minorHAnsi" w:hAnsiTheme="minorHAnsi" w:cstheme="minorHAnsi"/>
          <w:color w:val="000000" w:themeColor="text1"/>
          <w:sz w:val="22"/>
          <w:szCs w:val="22"/>
        </w:rPr>
        <w:t xml:space="preserve"> </w:t>
      </w:r>
      <w:r w:rsidRPr="00D609D2">
        <w:rPr>
          <w:rStyle w:val="Ttulo2Car"/>
          <w:rFonts w:asciiTheme="minorHAnsi" w:hAnsiTheme="minorHAnsi" w:cstheme="minorHAnsi"/>
          <w:b/>
          <w:color w:val="000000" w:themeColor="text1"/>
          <w:sz w:val="22"/>
          <w:szCs w:val="22"/>
        </w:rPr>
        <w:t>PROCESO DE ELIMINACIÓN DE RESIDUOS QUIMICOS</w:t>
      </w:r>
      <w:bookmarkEnd w:id="19"/>
    </w:p>
    <w:p w14:paraId="732A6388" w14:textId="77777777" w:rsidR="00820F61" w:rsidRPr="00D609D2" w:rsidRDefault="00820F61" w:rsidP="009469F6">
      <w:pPr>
        <w:pStyle w:val="Sinespaciado"/>
        <w:jc w:val="both"/>
        <w:rPr>
          <w:rFonts w:cstheme="minorHAnsi"/>
          <w:color w:val="000000" w:themeColor="text1"/>
        </w:rPr>
      </w:pPr>
    </w:p>
    <w:p w14:paraId="3C395889" w14:textId="77777777" w:rsidR="00820F61" w:rsidRPr="00D609D2" w:rsidRDefault="00820F61" w:rsidP="00DF60BA">
      <w:pPr>
        <w:pStyle w:val="Sinespaciado"/>
        <w:ind w:firstLine="708"/>
        <w:jc w:val="both"/>
        <w:rPr>
          <w:rFonts w:cstheme="minorHAnsi"/>
          <w:color w:val="000000" w:themeColor="text1"/>
        </w:rPr>
      </w:pPr>
      <w:r w:rsidRPr="00D609D2">
        <w:rPr>
          <w:rFonts w:cstheme="minorHAnsi"/>
          <w:color w:val="000000" w:themeColor="text1"/>
        </w:rPr>
        <w:t xml:space="preserve">8.1.1 Todas las personas que manejen productos químicos deberán velar, en cuanto sea </w:t>
      </w:r>
      <w:r w:rsidR="00DF60BA" w:rsidRPr="00D609D2">
        <w:rPr>
          <w:rFonts w:cstheme="minorHAnsi"/>
          <w:color w:val="000000" w:themeColor="text1"/>
        </w:rPr>
        <w:tab/>
      </w:r>
      <w:r w:rsidRPr="00D609D2">
        <w:rPr>
          <w:rFonts w:cstheme="minorHAnsi"/>
          <w:color w:val="000000" w:themeColor="text1"/>
        </w:rPr>
        <w:t xml:space="preserve"> puedan afectar sus actos u omisiones en el trabajo.</w:t>
      </w:r>
    </w:p>
    <w:p w14:paraId="7F064A9F" w14:textId="77777777" w:rsidR="00820F61" w:rsidRPr="00D609D2" w:rsidRDefault="00820F61" w:rsidP="009469F6">
      <w:pPr>
        <w:pStyle w:val="Sinespaciado"/>
        <w:jc w:val="both"/>
        <w:rPr>
          <w:rFonts w:cstheme="minorHAnsi"/>
          <w:color w:val="000000" w:themeColor="text1"/>
        </w:rPr>
      </w:pPr>
    </w:p>
    <w:p w14:paraId="2F69A136"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8.1.2 Todas las personas que manejen productos químicos deberán tomar todas las medidas razonables para eliminar o reducir al mínimo para ellos mismos y para los demás los riesgos que entraña la utilización de dichos productos.</w:t>
      </w:r>
    </w:p>
    <w:p w14:paraId="025A5A61" w14:textId="77777777" w:rsidR="00820F61" w:rsidRPr="00D609D2" w:rsidRDefault="00820F61" w:rsidP="00F15AEF">
      <w:pPr>
        <w:pStyle w:val="Sinespaciado"/>
        <w:ind w:left="708"/>
        <w:jc w:val="both"/>
        <w:rPr>
          <w:rFonts w:cstheme="minorHAnsi"/>
          <w:color w:val="000000" w:themeColor="text1"/>
        </w:rPr>
      </w:pPr>
    </w:p>
    <w:p w14:paraId="5F49F2D5"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8.1.3 Los docentes, investigadores y los jefes de laboratorio son los responsables de asegurar que todos lo químicos sean recolectados previo a terminar su uso.</w:t>
      </w:r>
    </w:p>
    <w:p w14:paraId="32F5CD0B" w14:textId="77777777" w:rsidR="00820F61" w:rsidRPr="00D609D2" w:rsidRDefault="00820F61" w:rsidP="00F15AEF">
      <w:pPr>
        <w:pStyle w:val="Sinespaciado"/>
        <w:ind w:left="708"/>
        <w:jc w:val="both"/>
        <w:rPr>
          <w:rFonts w:cstheme="minorHAnsi"/>
          <w:color w:val="000000" w:themeColor="text1"/>
        </w:rPr>
      </w:pPr>
    </w:p>
    <w:p w14:paraId="1AC7EC8D"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8.1.4 Todas las personas que manipulen productos químicos y generen residuos deberán utilizar en todo momento los elementos de protección personal adecuados al riesgo, como mínimo: protección visual, guantes, delantal y zapatos.</w:t>
      </w:r>
    </w:p>
    <w:p w14:paraId="02CA90A1" w14:textId="77777777" w:rsidR="00820F61" w:rsidRPr="00D609D2" w:rsidRDefault="00820F61" w:rsidP="00F15AEF">
      <w:pPr>
        <w:pStyle w:val="Sinespaciado"/>
        <w:ind w:left="708"/>
        <w:jc w:val="both"/>
        <w:rPr>
          <w:rFonts w:cstheme="minorHAnsi"/>
          <w:color w:val="000000" w:themeColor="text1"/>
        </w:rPr>
      </w:pPr>
    </w:p>
    <w:p w14:paraId="301B14D4"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8.1.5 Los Docentes, investigadores y alumnos deben determinar exactamente si un residuo químico es un residuo químico peligroso.</w:t>
      </w:r>
    </w:p>
    <w:p w14:paraId="19FAE688" w14:textId="77777777" w:rsidR="00820F61" w:rsidRPr="00D609D2" w:rsidRDefault="00820F61" w:rsidP="00F15AEF">
      <w:pPr>
        <w:pStyle w:val="Sinespaciado"/>
        <w:ind w:left="708"/>
        <w:jc w:val="both"/>
        <w:rPr>
          <w:rFonts w:cstheme="minorHAnsi"/>
          <w:color w:val="000000" w:themeColor="text1"/>
        </w:rPr>
      </w:pPr>
    </w:p>
    <w:p w14:paraId="496AADE5"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8.1.6 Es responsabilidad de los Docentes, investigadores y alumnos clasificar adecuadamente todos los residuos químicos según el Proceso de eliminación, se clasifican en: Éter, halogenados, hidrocarburos y otros, soluciones inorgánicas y posteriormente eliminarlos en contenedores plásticos, similares a los existentes en los laboratorios de la Facultad de Química.</w:t>
      </w:r>
    </w:p>
    <w:p w14:paraId="1C9E16C4" w14:textId="77777777" w:rsidR="00820F61" w:rsidRPr="00D609D2" w:rsidRDefault="00820F61" w:rsidP="00F15AEF">
      <w:pPr>
        <w:pStyle w:val="Sinespaciado"/>
        <w:ind w:left="708"/>
        <w:jc w:val="both"/>
        <w:rPr>
          <w:rFonts w:cstheme="minorHAnsi"/>
          <w:color w:val="000000" w:themeColor="text1"/>
        </w:rPr>
      </w:pPr>
    </w:p>
    <w:p w14:paraId="77DC183E"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8.1.7 El docente o jefe del laboratorio debe indicar el lugar más adecuado y seguro para Mantener los contenedores de residuos. Estos deben mantenerse en lugares de fácil acceso, libre de obstáculos y lejos de: instalaciones eléctricas, llamas abiertas, corrientes de aire, exposición solar, lluvia.</w:t>
      </w:r>
    </w:p>
    <w:p w14:paraId="519B07D2"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8.1.8 Todas las personas que manipulen productos químicos y generen residuos deben velar para que los contenedores se mantengan en óptimas condiciones, cerrados con su respectiva tapa y señalizados.</w:t>
      </w:r>
    </w:p>
    <w:p w14:paraId="4387E286" w14:textId="77777777" w:rsidR="00820F61" w:rsidRPr="00D609D2" w:rsidRDefault="00820F61" w:rsidP="00F15AEF">
      <w:pPr>
        <w:pStyle w:val="Sinespaciado"/>
        <w:ind w:left="708"/>
        <w:jc w:val="both"/>
        <w:rPr>
          <w:rFonts w:cstheme="minorHAnsi"/>
          <w:color w:val="000000" w:themeColor="text1"/>
        </w:rPr>
      </w:pPr>
    </w:p>
    <w:p w14:paraId="4F0A0359"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8.1.9 No utilizar envases vacíos de vidrio de otros productos químicos para almacenar residuos, ni ser reutilizados para ningún otro objetivo.</w:t>
      </w:r>
    </w:p>
    <w:p w14:paraId="4E2F50E9" w14:textId="77777777" w:rsidR="00820F61" w:rsidRPr="00D609D2" w:rsidRDefault="00820F61" w:rsidP="00F15AEF">
      <w:pPr>
        <w:pStyle w:val="Sinespaciado"/>
        <w:ind w:left="708"/>
        <w:jc w:val="both"/>
        <w:rPr>
          <w:rFonts w:cstheme="minorHAnsi"/>
          <w:color w:val="000000" w:themeColor="text1"/>
        </w:rPr>
      </w:pPr>
    </w:p>
    <w:p w14:paraId="083FE3D9"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8.1.10 Todos los desechos de vidrio (envases vacíos, material de vidrio quebrado) deben ser dejados en cajas de cartón, correctamente señalizadas, al interior del laboratorio y posteriormente, solicitar a una empresa autorizada para su trasladado y eliminación.</w:t>
      </w:r>
    </w:p>
    <w:p w14:paraId="1614B036" w14:textId="77777777" w:rsidR="00820F61" w:rsidRPr="00D609D2" w:rsidRDefault="00820F61" w:rsidP="00F15AEF">
      <w:pPr>
        <w:pStyle w:val="Sinespaciado"/>
        <w:ind w:left="708"/>
        <w:jc w:val="both"/>
        <w:rPr>
          <w:rFonts w:cstheme="minorHAnsi"/>
          <w:color w:val="000000" w:themeColor="text1"/>
        </w:rPr>
      </w:pPr>
    </w:p>
    <w:p w14:paraId="32B8B9D2"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8.1.11 Se encuentra totalmente prohibido dejar residuos químicos al interior de: campanas de extracción, muebles, estanterías, repisas, gabinetes o cualquier otro lugar que no sea el asignado por el laboratorio para los contenedores.</w:t>
      </w:r>
    </w:p>
    <w:p w14:paraId="73BD7B96" w14:textId="77777777" w:rsidR="00820F61" w:rsidRPr="00D609D2" w:rsidRDefault="00820F61" w:rsidP="00F15AEF">
      <w:pPr>
        <w:pStyle w:val="Sinespaciado"/>
        <w:ind w:left="708"/>
        <w:jc w:val="both"/>
        <w:rPr>
          <w:rFonts w:cstheme="minorHAnsi"/>
          <w:color w:val="000000" w:themeColor="text1"/>
        </w:rPr>
      </w:pPr>
    </w:p>
    <w:p w14:paraId="473B2294"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8.1.12 En caso de generar un residuo que no está dentro de la clasificación establecida, el envase debe ser claramente identificado con una etiqueta.</w:t>
      </w:r>
    </w:p>
    <w:p w14:paraId="42AA4F9F" w14:textId="77777777" w:rsidR="00820F61" w:rsidRPr="00D609D2" w:rsidRDefault="00820F61" w:rsidP="00F15AEF">
      <w:pPr>
        <w:pStyle w:val="Sinespaciado"/>
        <w:ind w:left="708"/>
        <w:jc w:val="both"/>
        <w:rPr>
          <w:rFonts w:cstheme="minorHAnsi"/>
          <w:color w:val="000000" w:themeColor="text1"/>
        </w:rPr>
      </w:pPr>
    </w:p>
    <w:p w14:paraId="1ABD6805"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8.1.13 Evitar el almacenamiento de productos químicos con una limitada vida segura.</w:t>
      </w:r>
    </w:p>
    <w:p w14:paraId="6F4C58D0" w14:textId="77777777" w:rsidR="00820F61" w:rsidRPr="00D609D2" w:rsidRDefault="00820F61" w:rsidP="00F15AEF">
      <w:pPr>
        <w:pStyle w:val="Sinespaciado"/>
        <w:ind w:left="708"/>
        <w:jc w:val="both"/>
        <w:rPr>
          <w:rFonts w:cstheme="minorHAnsi"/>
          <w:color w:val="000000" w:themeColor="text1"/>
        </w:rPr>
      </w:pPr>
    </w:p>
    <w:p w14:paraId="5EF80AF6"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8.1.14 Los productos que tengan más de 6 años de almacenados y sin uso deben ser eliminados.</w:t>
      </w:r>
    </w:p>
    <w:p w14:paraId="6CC972AE" w14:textId="77777777" w:rsidR="00820F61" w:rsidRPr="00D609D2" w:rsidRDefault="00820F61" w:rsidP="00F15AEF">
      <w:pPr>
        <w:pStyle w:val="Sinespaciado"/>
        <w:ind w:left="708"/>
        <w:jc w:val="both"/>
        <w:rPr>
          <w:rFonts w:cstheme="minorHAnsi"/>
          <w:color w:val="000000" w:themeColor="text1"/>
        </w:rPr>
      </w:pPr>
    </w:p>
    <w:p w14:paraId="07416BF5"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8.1.15 Al verter el residuo en los contenedores evitar derramar el líquido sobre el cuerpo del contenedor o sobre el piso, en caso de que esto ocurra, limpiar en forma inmediata. (utilizar los elementos de protección personal)</w:t>
      </w:r>
    </w:p>
    <w:p w14:paraId="73D75B76" w14:textId="77777777" w:rsidR="00820F61" w:rsidRPr="00D609D2" w:rsidRDefault="00820F61" w:rsidP="00F15AEF">
      <w:pPr>
        <w:pStyle w:val="Sinespaciado"/>
        <w:ind w:left="708"/>
        <w:jc w:val="both"/>
        <w:rPr>
          <w:rFonts w:cstheme="minorHAnsi"/>
          <w:color w:val="000000" w:themeColor="text1"/>
        </w:rPr>
      </w:pPr>
    </w:p>
    <w:p w14:paraId="27DCA652" w14:textId="77777777" w:rsidR="00820F61" w:rsidRPr="00D609D2" w:rsidRDefault="00820F61" w:rsidP="00F15AEF">
      <w:pPr>
        <w:pStyle w:val="Sinespaciado"/>
        <w:ind w:left="708"/>
        <w:jc w:val="both"/>
        <w:rPr>
          <w:rFonts w:cstheme="minorHAnsi"/>
          <w:color w:val="000000" w:themeColor="text1"/>
        </w:rPr>
      </w:pPr>
      <w:r w:rsidRPr="00D609D2">
        <w:rPr>
          <w:rFonts w:cstheme="minorHAnsi"/>
          <w:color w:val="000000" w:themeColor="text1"/>
        </w:rPr>
        <w:t>8.1.16 Se encuentra prohibido eliminar residuos químicos en contenedores que no sean del laboratorio de donde se generó el residuo.</w:t>
      </w:r>
    </w:p>
    <w:p w14:paraId="56E5535B" w14:textId="77777777" w:rsidR="00820F61" w:rsidRPr="00D609D2" w:rsidRDefault="00820F61" w:rsidP="00D609D2">
      <w:pPr>
        <w:pStyle w:val="Ttulo2"/>
        <w:rPr>
          <w:rFonts w:asciiTheme="minorHAnsi" w:hAnsiTheme="minorHAnsi" w:cstheme="minorHAnsi"/>
          <w:color w:val="000000" w:themeColor="text1"/>
          <w:sz w:val="22"/>
          <w:szCs w:val="22"/>
        </w:rPr>
      </w:pPr>
    </w:p>
    <w:p w14:paraId="36BBB369" w14:textId="77777777" w:rsidR="00D609D2" w:rsidRPr="00D609D2" w:rsidRDefault="00D609D2" w:rsidP="00D609D2">
      <w:pPr>
        <w:pStyle w:val="Ttulo2"/>
        <w:rPr>
          <w:rFonts w:asciiTheme="minorHAnsi" w:hAnsiTheme="minorHAnsi" w:cstheme="minorHAnsi"/>
          <w:b/>
          <w:color w:val="000000" w:themeColor="text1"/>
          <w:sz w:val="22"/>
          <w:szCs w:val="22"/>
        </w:rPr>
      </w:pPr>
      <w:bookmarkStart w:id="20" w:name="_Toc489277740"/>
      <w:r w:rsidRPr="00D609D2">
        <w:rPr>
          <w:rFonts w:asciiTheme="minorHAnsi" w:hAnsiTheme="minorHAnsi" w:cstheme="minorHAnsi"/>
          <w:b/>
          <w:color w:val="000000" w:themeColor="text1"/>
          <w:sz w:val="22"/>
          <w:szCs w:val="22"/>
        </w:rPr>
        <w:t>8.2 MEDIDAS EN CASO DE EMISIÓN ACCIDENTAL (DERRAME)</w:t>
      </w:r>
      <w:bookmarkEnd w:id="20"/>
    </w:p>
    <w:p w14:paraId="59DE8574"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48B2A9D4" w14:textId="77777777"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8.2.1</w:t>
      </w:r>
      <w:r w:rsidRPr="00D609D2">
        <w:rPr>
          <w:rFonts w:asciiTheme="minorHAnsi" w:hAnsiTheme="minorHAnsi" w:cstheme="minorHAnsi"/>
          <w:color w:val="000000" w:themeColor="text1"/>
          <w:sz w:val="22"/>
          <w:szCs w:val="22"/>
        </w:rPr>
        <w:t xml:space="preserve"> Mantenga la calma, trate de calmar a otros</w:t>
      </w:r>
    </w:p>
    <w:p w14:paraId="0929F912" w14:textId="77777777" w:rsidR="00D609D2" w:rsidRPr="00D609D2" w:rsidRDefault="00D609D2" w:rsidP="00D609D2">
      <w:pPr>
        <w:pStyle w:val="Default"/>
        <w:ind w:firstLine="708"/>
        <w:jc w:val="both"/>
        <w:rPr>
          <w:rFonts w:asciiTheme="minorHAnsi" w:hAnsiTheme="minorHAnsi" w:cstheme="minorHAnsi"/>
          <w:color w:val="000000" w:themeColor="text1"/>
          <w:sz w:val="22"/>
          <w:szCs w:val="22"/>
        </w:rPr>
      </w:pPr>
    </w:p>
    <w:p w14:paraId="2A44CCDB" w14:textId="77777777"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8.2.2</w:t>
      </w:r>
      <w:r w:rsidRPr="00D609D2">
        <w:rPr>
          <w:rFonts w:asciiTheme="minorHAnsi" w:hAnsiTheme="minorHAnsi" w:cstheme="minorHAnsi"/>
          <w:color w:val="000000" w:themeColor="text1"/>
          <w:sz w:val="22"/>
          <w:szCs w:val="22"/>
        </w:rPr>
        <w:t xml:space="preserve"> Advertir inmediatamente al personal que está cerca.</w:t>
      </w:r>
    </w:p>
    <w:p w14:paraId="2C73B292" w14:textId="77777777" w:rsidR="00D609D2" w:rsidRPr="00D609D2" w:rsidRDefault="00D609D2" w:rsidP="00D609D2">
      <w:pPr>
        <w:pStyle w:val="Default"/>
        <w:ind w:firstLine="708"/>
        <w:jc w:val="both"/>
        <w:rPr>
          <w:rFonts w:asciiTheme="minorHAnsi" w:hAnsiTheme="minorHAnsi" w:cstheme="minorHAnsi"/>
          <w:b/>
          <w:color w:val="000000" w:themeColor="text1"/>
          <w:sz w:val="22"/>
          <w:szCs w:val="22"/>
        </w:rPr>
      </w:pPr>
    </w:p>
    <w:p w14:paraId="6D9649AD"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8.2.3</w:t>
      </w:r>
      <w:r w:rsidRPr="00D609D2">
        <w:rPr>
          <w:rFonts w:asciiTheme="minorHAnsi" w:hAnsiTheme="minorHAnsi" w:cstheme="minorHAnsi"/>
          <w:color w:val="000000" w:themeColor="text1"/>
          <w:sz w:val="22"/>
          <w:szCs w:val="22"/>
        </w:rPr>
        <w:t xml:space="preserve"> Si el producto es inflamable o tóxico, ventilar el área: abriendo todas las ventanas y puertas (posibles) y eliminar toda fuente de ignición. Si los productos son compuestos Peligrosos (Nitratos, bromuro, sulfuro de carbono, aminas aromáticas, tetraetilo de plomo, cianuros, etc.) evacuar el área y avisar al jefe directo para el tratamiento del residuo.</w:t>
      </w:r>
    </w:p>
    <w:p w14:paraId="39956C5B"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p>
    <w:p w14:paraId="346AB84D"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8.2.4</w:t>
      </w:r>
      <w:r w:rsidRPr="00D609D2">
        <w:rPr>
          <w:rFonts w:asciiTheme="minorHAnsi" w:hAnsiTheme="minorHAnsi" w:cstheme="minorHAnsi"/>
          <w:color w:val="000000" w:themeColor="text1"/>
          <w:sz w:val="22"/>
          <w:szCs w:val="22"/>
        </w:rPr>
        <w:t xml:space="preserve"> Utilizar en forma obligatoria el Kit de seguridad para contener el derrame: Mascarilla con filtro para vapores orgánicos, guantes de </w:t>
      </w:r>
      <w:proofErr w:type="spellStart"/>
      <w:r w:rsidRPr="00D609D2">
        <w:rPr>
          <w:rFonts w:asciiTheme="minorHAnsi" w:hAnsiTheme="minorHAnsi" w:cstheme="minorHAnsi"/>
          <w:color w:val="000000" w:themeColor="text1"/>
          <w:sz w:val="22"/>
          <w:szCs w:val="22"/>
        </w:rPr>
        <w:t>acrilo</w:t>
      </w:r>
      <w:proofErr w:type="spellEnd"/>
      <w:r w:rsidRPr="00D609D2">
        <w:rPr>
          <w:rFonts w:asciiTheme="minorHAnsi" w:hAnsiTheme="minorHAnsi" w:cstheme="minorHAnsi"/>
          <w:color w:val="000000" w:themeColor="text1"/>
          <w:sz w:val="22"/>
          <w:szCs w:val="22"/>
        </w:rPr>
        <w:t xml:space="preserve"> nitrilo, protección ocular, pala platica, escobillón, recipiente o contenedor de </w:t>
      </w:r>
      <w:proofErr w:type="spellStart"/>
      <w:r w:rsidRPr="00D609D2">
        <w:rPr>
          <w:rFonts w:asciiTheme="minorHAnsi" w:hAnsiTheme="minorHAnsi" w:cstheme="minorHAnsi"/>
          <w:color w:val="000000" w:themeColor="text1"/>
          <w:sz w:val="22"/>
          <w:szCs w:val="22"/>
        </w:rPr>
        <w:t>pvc</w:t>
      </w:r>
      <w:proofErr w:type="spellEnd"/>
      <w:r w:rsidRPr="00D609D2">
        <w:rPr>
          <w:rFonts w:asciiTheme="minorHAnsi" w:hAnsiTheme="minorHAnsi" w:cstheme="minorHAnsi"/>
          <w:color w:val="000000" w:themeColor="text1"/>
          <w:sz w:val="22"/>
          <w:szCs w:val="22"/>
        </w:rPr>
        <w:t xml:space="preserve"> para el residuo.</w:t>
      </w:r>
    </w:p>
    <w:p w14:paraId="7D2D2242"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47883856"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8.2.5</w:t>
      </w:r>
      <w:r w:rsidRPr="00D609D2">
        <w:rPr>
          <w:rFonts w:asciiTheme="minorHAnsi" w:hAnsiTheme="minorHAnsi" w:cstheme="minorHAnsi"/>
          <w:color w:val="000000" w:themeColor="text1"/>
          <w:sz w:val="22"/>
          <w:szCs w:val="22"/>
        </w:rPr>
        <w:t xml:space="preserve"> En caso de derrames de ácidos, emplear productos neutralizadores, antes de proceder a la limpieza, como carbonato de sodio, si no se tiene algún neutralizador utilizar arena.</w:t>
      </w:r>
    </w:p>
    <w:p w14:paraId="4FE6068B"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4695F164"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8.2.6</w:t>
      </w:r>
      <w:r w:rsidRPr="00D609D2">
        <w:rPr>
          <w:rFonts w:asciiTheme="minorHAnsi" w:hAnsiTheme="minorHAnsi" w:cstheme="minorHAnsi"/>
          <w:color w:val="000000" w:themeColor="text1"/>
          <w:sz w:val="22"/>
          <w:szCs w:val="22"/>
        </w:rPr>
        <w:t xml:space="preserve"> Una vez controlado el derrame mantener ventilado el lugar el mayor tiempo posible (en forma natural o artificial) y Solicitar a quien corresponda (depto. de mantención) la gestión correspondiente para que una empresa especializada y autorizada retire el residuo recuperado.</w:t>
      </w:r>
    </w:p>
    <w:p w14:paraId="015A5C94"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029E45AD"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8.2.7</w:t>
      </w:r>
      <w:r w:rsidRPr="00D609D2">
        <w:rPr>
          <w:rFonts w:asciiTheme="minorHAnsi" w:hAnsiTheme="minorHAnsi" w:cstheme="minorHAnsi"/>
          <w:color w:val="000000" w:themeColor="text1"/>
          <w:sz w:val="22"/>
          <w:szCs w:val="22"/>
        </w:rPr>
        <w:t xml:space="preserve"> Si el derrame compromete al cuerpo de una persona, proceder de la siguiente manera:</w:t>
      </w:r>
    </w:p>
    <w:p w14:paraId="0CE3C243"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p>
    <w:p w14:paraId="18A03D19" w14:textId="77777777"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Quitarse la ropa contaminada mientras se usa la ducha de emergencia.</w:t>
      </w:r>
    </w:p>
    <w:p w14:paraId="5654AE7C" w14:textId="77777777"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Recordar que no se debe perder ni un segundo.</w:t>
      </w:r>
    </w:p>
    <w:p w14:paraId="09B6B9F2" w14:textId="77777777" w:rsidR="00D609D2" w:rsidRPr="00D609D2" w:rsidRDefault="00D609D2" w:rsidP="00697977">
      <w:pPr>
        <w:pStyle w:val="Default"/>
        <w:numPr>
          <w:ilvl w:val="0"/>
          <w:numId w:val="1"/>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lastRenderedPageBreak/>
        <w:t>Hacer correr agua en cantidad abundante, por la zona afectada, durante 15</w:t>
      </w:r>
    </w:p>
    <w:p w14:paraId="420825CC" w14:textId="77777777" w:rsidR="00D609D2" w:rsidRPr="00D609D2" w:rsidRDefault="00D609D2" w:rsidP="00D609D2">
      <w:pPr>
        <w:pStyle w:val="Default"/>
        <w:ind w:firstLine="708"/>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minutos. Continuar el procedimiento si hay dolor.</w:t>
      </w:r>
    </w:p>
    <w:p w14:paraId="4D9ED561" w14:textId="77777777"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No usar sustancias neutralizadoras, por ejemplo: ungüento, cremas ni lociones</w:t>
      </w:r>
    </w:p>
    <w:p w14:paraId="616CD502" w14:textId="77777777"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Recurrir rápidamente al médico.</w:t>
      </w:r>
    </w:p>
    <w:p w14:paraId="2734A7B6" w14:textId="77777777" w:rsidR="00D609D2" w:rsidRPr="00D609D2" w:rsidRDefault="00D609D2" w:rsidP="00697977">
      <w:pPr>
        <w:pStyle w:val="Default"/>
        <w:numPr>
          <w:ilvl w:val="0"/>
          <w:numId w:val="2"/>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Si la zona afectada son los ojos, hacer correr abundantes cantidades de agua fría mediante un lavadero de ojo durante 15 minutos. Conseguir rápidamente atención médica.</w:t>
      </w:r>
    </w:p>
    <w:p w14:paraId="2A12BFDE"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2C577DD1" w14:textId="77777777" w:rsidR="00D609D2" w:rsidRPr="00D609D2" w:rsidRDefault="00D609D2" w:rsidP="00D609D2">
      <w:pPr>
        <w:pStyle w:val="Ttulo2"/>
        <w:rPr>
          <w:rFonts w:asciiTheme="minorHAnsi" w:hAnsiTheme="minorHAnsi" w:cstheme="minorHAnsi"/>
          <w:b/>
          <w:color w:val="000000" w:themeColor="text1"/>
          <w:sz w:val="22"/>
          <w:szCs w:val="22"/>
        </w:rPr>
      </w:pPr>
      <w:bookmarkStart w:id="21" w:name="_Toc489277741"/>
      <w:r w:rsidRPr="00D609D2">
        <w:rPr>
          <w:rFonts w:asciiTheme="minorHAnsi" w:hAnsiTheme="minorHAnsi" w:cstheme="minorHAnsi"/>
          <w:b/>
          <w:color w:val="000000" w:themeColor="text1"/>
          <w:sz w:val="22"/>
          <w:szCs w:val="22"/>
        </w:rPr>
        <w:t>8.3 LUCHA CONTRA INCENDIOS</w:t>
      </w:r>
      <w:bookmarkEnd w:id="21"/>
    </w:p>
    <w:p w14:paraId="3382906C"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32EB3C61"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8.3.1</w:t>
      </w:r>
      <w:r w:rsidRPr="00D609D2">
        <w:rPr>
          <w:rFonts w:asciiTheme="minorHAnsi" w:hAnsiTheme="minorHAnsi" w:cstheme="minorHAnsi"/>
          <w:color w:val="000000" w:themeColor="text1"/>
          <w:sz w:val="22"/>
          <w:szCs w:val="22"/>
        </w:rPr>
        <w:t xml:space="preserve"> Frente al riesgo de incendio, debe existir como mínimo equipos de extinción portátiles que sean adecuados a las características de los productos químicos que se utilicen en los laboratorios. Un equipo adecuado incluirá también el almacenamiento en el lugar de la instalación.</w:t>
      </w:r>
    </w:p>
    <w:p w14:paraId="0578111C"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p>
    <w:p w14:paraId="6A3517AA"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8.3.2</w:t>
      </w:r>
      <w:r w:rsidRPr="00D609D2">
        <w:rPr>
          <w:rFonts w:asciiTheme="minorHAnsi" w:hAnsiTheme="minorHAnsi" w:cstheme="minorHAnsi"/>
          <w:color w:val="000000" w:themeColor="text1"/>
          <w:sz w:val="22"/>
          <w:szCs w:val="22"/>
        </w:rPr>
        <w:t xml:space="preserve"> Los equipos de extinción de incendios deberían estar disponibles para su utilización inmediata y emplazados en concordancia con las disposiciones legales y las normas nacionales vigentes.</w:t>
      </w:r>
    </w:p>
    <w:p w14:paraId="11D9D351"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8.3.3</w:t>
      </w:r>
      <w:r w:rsidRPr="00D609D2">
        <w:rPr>
          <w:rFonts w:asciiTheme="minorHAnsi" w:hAnsiTheme="minorHAnsi" w:cstheme="minorHAnsi"/>
          <w:color w:val="000000" w:themeColor="text1"/>
          <w:sz w:val="22"/>
          <w:szCs w:val="22"/>
        </w:rPr>
        <w:t xml:space="preserve"> Se debería suministrar y asegurar el mantenimiento de los equipos de extinción de incendio</w:t>
      </w:r>
    </w:p>
    <w:p w14:paraId="6C8C75E2"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p>
    <w:p w14:paraId="6393466D"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8.3.4</w:t>
      </w:r>
      <w:r w:rsidRPr="00D609D2">
        <w:rPr>
          <w:rFonts w:asciiTheme="minorHAnsi" w:hAnsiTheme="minorHAnsi" w:cstheme="minorHAnsi"/>
          <w:color w:val="000000" w:themeColor="text1"/>
          <w:sz w:val="22"/>
          <w:szCs w:val="22"/>
        </w:rPr>
        <w:t xml:space="preserve"> Mediante inspecciones efectuadas de manera regular se debería garantizar el mantenimiento en óptimas condiciones de funcionamiento de los equipos de extinción de incendios y de protección contra el fuego.</w:t>
      </w:r>
    </w:p>
    <w:p w14:paraId="2401B005"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6FCA8349"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8.3.5</w:t>
      </w:r>
      <w:r w:rsidRPr="00D609D2">
        <w:rPr>
          <w:rFonts w:asciiTheme="minorHAnsi" w:hAnsiTheme="minorHAnsi" w:cstheme="minorHAnsi"/>
          <w:color w:val="000000" w:themeColor="text1"/>
          <w:sz w:val="22"/>
          <w:szCs w:val="22"/>
        </w:rPr>
        <w:t xml:space="preserve"> Se deberá impartir a los funcionarios la formación, instrucción e información adecuadas sobre los peligros que entrañan los incendios relacionados con productos químicos</w:t>
      </w:r>
    </w:p>
    <w:p w14:paraId="471B6EB2" w14:textId="77777777" w:rsidR="00D609D2" w:rsidRPr="00D609D2" w:rsidRDefault="00D609D2" w:rsidP="00D609D2">
      <w:pPr>
        <w:pStyle w:val="Default"/>
        <w:ind w:firstLine="708"/>
        <w:jc w:val="both"/>
        <w:rPr>
          <w:rFonts w:asciiTheme="minorHAnsi" w:hAnsiTheme="minorHAnsi" w:cstheme="minorHAnsi"/>
          <w:color w:val="000000" w:themeColor="text1"/>
          <w:sz w:val="22"/>
          <w:szCs w:val="22"/>
        </w:rPr>
      </w:pPr>
    </w:p>
    <w:p w14:paraId="02728127" w14:textId="77777777" w:rsidR="00D609D2" w:rsidRPr="00D609D2" w:rsidRDefault="00D609D2" w:rsidP="00D609D2">
      <w:pPr>
        <w:pStyle w:val="Default"/>
        <w:ind w:left="708"/>
        <w:jc w:val="both"/>
        <w:rPr>
          <w:rFonts w:asciiTheme="minorHAnsi" w:hAnsiTheme="minorHAnsi" w:cstheme="minorHAnsi"/>
          <w:color w:val="000000" w:themeColor="text1"/>
          <w:sz w:val="22"/>
          <w:szCs w:val="22"/>
        </w:rPr>
      </w:pPr>
      <w:r w:rsidRPr="00D609D2">
        <w:rPr>
          <w:rFonts w:asciiTheme="minorHAnsi" w:hAnsiTheme="minorHAnsi" w:cstheme="minorHAnsi"/>
          <w:b/>
          <w:color w:val="000000" w:themeColor="text1"/>
          <w:sz w:val="22"/>
          <w:szCs w:val="22"/>
        </w:rPr>
        <w:t>8.3.6</w:t>
      </w:r>
      <w:r w:rsidRPr="00D609D2">
        <w:rPr>
          <w:rFonts w:asciiTheme="minorHAnsi" w:hAnsiTheme="minorHAnsi" w:cstheme="minorHAnsi"/>
          <w:color w:val="000000" w:themeColor="text1"/>
          <w:sz w:val="22"/>
          <w:szCs w:val="22"/>
        </w:rPr>
        <w:t xml:space="preserve"> Cuando el servicio de bomberos especializado u otros servicios de intervención sean externos al establecimiento, se les debería facilitar información adecuada sobre la naturaleza del incendio de productos químicos y los riesgos que entrañe, de tal manera que su personal pueda adoptar las medidas de prevención apropiadas.</w:t>
      </w:r>
    </w:p>
    <w:p w14:paraId="7DD16A83" w14:textId="77777777" w:rsidR="00D609D2" w:rsidRPr="00D609D2" w:rsidRDefault="00D609D2" w:rsidP="00D609D2">
      <w:pPr>
        <w:pStyle w:val="Default"/>
        <w:rPr>
          <w:rFonts w:asciiTheme="minorHAnsi" w:hAnsiTheme="minorHAnsi" w:cstheme="minorHAnsi"/>
          <w:color w:val="000000" w:themeColor="text1"/>
          <w:sz w:val="22"/>
          <w:szCs w:val="22"/>
        </w:rPr>
      </w:pPr>
    </w:p>
    <w:p w14:paraId="65F03061" w14:textId="77777777" w:rsidR="00D609D2" w:rsidRPr="00D609D2" w:rsidRDefault="00D609D2" w:rsidP="00D609D2">
      <w:pPr>
        <w:pStyle w:val="Default"/>
        <w:rPr>
          <w:rFonts w:asciiTheme="minorHAnsi" w:hAnsiTheme="minorHAnsi" w:cstheme="minorHAnsi"/>
          <w:b/>
          <w:color w:val="000000" w:themeColor="text1"/>
          <w:sz w:val="22"/>
          <w:szCs w:val="22"/>
        </w:rPr>
      </w:pPr>
      <w:bookmarkStart w:id="22" w:name="_Toc489277742"/>
      <w:r w:rsidRPr="00D609D2">
        <w:rPr>
          <w:rStyle w:val="Ttulo1Car"/>
          <w:rFonts w:asciiTheme="minorHAnsi" w:hAnsiTheme="minorHAnsi" w:cstheme="minorHAnsi"/>
          <w:b/>
          <w:color w:val="000000" w:themeColor="text1"/>
          <w:sz w:val="22"/>
          <w:szCs w:val="22"/>
        </w:rPr>
        <w:t>9. PROCEDIMIENTO EN CASO DE ACCIDENTE DEL TRABAJO</w:t>
      </w:r>
      <w:bookmarkEnd w:id="22"/>
      <w:r w:rsidRPr="00D609D2">
        <w:rPr>
          <w:rFonts w:asciiTheme="minorHAnsi" w:hAnsiTheme="minorHAnsi" w:cstheme="minorHAnsi"/>
          <w:b/>
          <w:color w:val="000000" w:themeColor="text1"/>
          <w:sz w:val="22"/>
          <w:szCs w:val="22"/>
        </w:rPr>
        <w:t>.</w:t>
      </w:r>
    </w:p>
    <w:p w14:paraId="4A7CF5B2" w14:textId="77777777" w:rsidR="00D609D2" w:rsidRPr="00D609D2" w:rsidRDefault="00D609D2" w:rsidP="00D609D2">
      <w:pPr>
        <w:pStyle w:val="Default"/>
        <w:rPr>
          <w:rFonts w:asciiTheme="minorHAnsi" w:hAnsiTheme="minorHAnsi" w:cstheme="minorHAnsi"/>
          <w:b/>
          <w:color w:val="000000" w:themeColor="text1"/>
          <w:sz w:val="22"/>
          <w:szCs w:val="22"/>
        </w:rPr>
      </w:pPr>
    </w:p>
    <w:p w14:paraId="36EA7C31" w14:textId="77777777" w:rsidR="00D609D2" w:rsidRPr="00D609D2" w:rsidRDefault="00D609D2" w:rsidP="00D609D2">
      <w:pPr>
        <w:pStyle w:val="Default"/>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que un funcionario administrativo o académico sufra un accidente, con motivo del cumplimiento de sus labores, debe proceder de la siguiente forma:</w:t>
      </w:r>
    </w:p>
    <w:p w14:paraId="5CAB2510"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2CB9B8AC" w14:textId="77777777"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haber sufrido un accidente en el trabajo, usted u otra persona debe avisar en forma inmediata a su jefe.</w:t>
      </w:r>
    </w:p>
    <w:p w14:paraId="6BEE5A80" w14:textId="77777777" w:rsidR="00D609D2" w:rsidRPr="00D609D2" w:rsidRDefault="00D609D2" w:rsidP="00D609D2">
      <w:pPr>
        <w:pStyle w:val="Default"/>
        <w:ind w:left="720"/>
        <w:jc w:val="both"/>
        <w:rPr>
          <w:rFonts w:asciiTheme="minorHAnsi" w:hAnsiTheme="minorHAnsi" w:cstheme="minorHAnsi"/>
          <w:color w:val="000000" w:themeColor="text1"/>
          <w:sz w:val="22"/>
          <w:szCs w:val="22"/>
        </w:rPr>
      </w:pPr>
    </w:p>
    <w:p w14:paraId="3212CD4C" w14:textId="77777777"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lastRenderedPageBreak/>
        <w:t>El jefe directo o reemplazante deberá reportar mediante el formulario de reporte de incidentes y accidentes de trabajo que se puede descargar de la página de la institución en el apartado seguridad y salud en el trabajo.</w:t>
      </w:r>
    </w:p>
    <w:p w14:paraId="165AAC90" w14:textId="77777777" w:rsidR="00D609D2" w:rsidRPr="00D609D2" w:rsidRDefault="00D609D2" w:rsidP="00D609D2">
      <w:pPr>
        <w:pStyle w:val="Default"/>
        <w:jc w:val="both"/>
        <w:rPr>
          <w:rFonts w:asciiTheme="minorHAnsi" w:hAnsiTheme="minorHAnsi" w:cstheme="minorHAnsi"/>
          <w:color w:val="000000" w:themeColor="text1"/>
          <w:sz w:val="22"/>
          <w:szCs w:val="22"/>
        </w:rPr>
      </w:pPr>
    </w:p>
    <w:p w14:paraId="2F9ABC86" w14:textId="77777777" w:rsidR="00D609D2" w:rsidRPr="00D609D2" w:rsidRDefault="00D609D2" w:rsidP="00697977">
      <w:pPr>
        <w:pStyle w:val="Default"/>
        <w:numPr>
          <w:ilvl w:val="0"/>
          <w:numId w:val="3"/>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 xml:space="preserve">Una vez recibido el Reporte de Accidente, la unidad de seguridad y salud en el trabajo, iniciará el procedimiento para la investigación del accidente laboral. </w:t>
      </w:r>
    </w:p>
    <w:p w14:paraId="5E3F1A99" w14:textId="77777777" w:rsidR="00D609D2" w:rsidRPr="00D609D2" w:rsidRDefault="00D609D2" w:rsidP="00D609D2">
      <w:pPr>
        <w:pStyle w:val="Default"/>
        <w:rPr>
          <w:rFonts w:asciiTheme="minorHAnsi" w:hAnsiTheme="minorHAnsi" w:cstheme="minorHAnsi"/>
          <w:b/>
          <w:color w:val="000000" w:themeColor="text1"/>
          <w:sz w:val="22"/>
          <w:szCs w:val="22"/>
        </w:rPr>
      </w:pPr>
    </w:p>
    <w:p w14:paraId="35EC4915" w14:textId="77777777" w:rsidR="00D609D2" w:rsidRPr="00D609D2" w:rsidRDefault="00D609D2" w:rsidP="00D609D2">
      <w:pPr>
        <w:pStyle w:val="Ttulo1"/>
        <w:rPr>
          <w:rFonts w:asciiTheme="minorHAnsi" w:hAnsiTheme="minorHAnsi" w:cstheme="minorHAnsi"/>
          <w:b/>
          <w:color w:val="000000" w:themeColor="text1"/>
          <w:sz w:val="22"/>
          <w:szCs w:val="22"/>
        </w:rPr>
      </w:pPr>
      <w:bookmarkStart w:id="23" w:name="_Toc489277743"/>
      <w:r w:rsidRPr="00D609D2">
        <w:rPr>
          <w:rFonts w:asciiTheme="minorHAnsi" w:hAnsiTheme="minorHAnsi" w:cstheme="minorHAnsi"/>
          <w:b/>
          <w:color w:val="000000" w:themeColor="text1"/>
          <w:sz w:val="22"/>
          <w:szCs w:val="22"/>
        </w:rPr>
        <w:t>10. PROCEDIMIENTO EN CASO DE ACCIDENTE: ALUMNO</w:t>
      </w:r>
      <w:bookmarkEnd w:id="23"/>
    </w:p>
    <w:p w14:paraId="44BC7AE1" w14:textId="77777777" w:rsidR="00D609D2" w:rsidRPr="00D609D2" w:rsidRDefault="00D609D2" w:rsidP="00D609D2">
      <w:pPr>
        <w:pStyle w:val="Default"/>
        <w:rPr>
          <w:rFonts w:asciiTheme="minorHAnsi" w:hAnsiTheme="minorHAnsi" w:cstheme="minorHAnsi"/>
          <w:b/>
          <w:color w:val="000000" w:themeColor="text1"/>
          <w:sz w:val="22"/>
          <w:szCs w:val="22"/>
        </w:rPr>
      </w:pPr>
    </w:p>
    <w:p w14:paraId="0DC2D1D3" w14:textId="77777777"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una urgencia, el alumno si quiere acceder a los beneficios, debe dirigirse a la dirección de bienestar estudiantil.</w:t>
      </w:r>
    </w:p>
    <w:p w14:paraId="05F83517" w14:textId="77777777" w:rsidR="00D609D2" w:rsidRPr="00D609D2" w:rsidRDefault="00D609D2" w:rsidP="00D609D2">
      <w:pPr>
        <w:pStyle w:val="Default"/>
        <w:ind w:left="720"/>
        <w:rPr>
          <w:rFonts w:asciiTheme="minorHAnsi" w:hAnsiTheme="minorHAnsi" w:cstheme="minorHAnsi"/>
          <w:color w:val="000000" w:themeColor="text1"/>
          <w:sz w:val="22"/>
          <w:szCs w:val="22"/>
        </w:rPr>
      </w:pPr>
    </w:p>
    <w:p w14:paraId="1E1977FE" w14:textId="77777777"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En caso de accidente puede también acudir al centro de atención integral de salud de la institución.</w:t>
      </w:r>
    </w:p>
    <w:p w14:paraId="521D0D6F" w14:textId="77777777" w:rsidR="00D609D2" w:rsidRPr="00D609D2" w:rsidRDefault="00D609D2" w:rsidP="00D609D2">
      <w:pPr>
        <w:pStyle w:val="Prrafodelista"/>
        <w:rPr>
          <w:rFonts w:cstheme="minorHAnsi"/>
          <w:color w:val="000000" w:themeColor="text1"/>
        </w:rPr>
      </w:pPr>
    </w:p>
    <w:p w14:paraId="3F994413" w14:textId="77777777" w:rsidR="00D609D2" w:rsidRPr="00D609D2" w:rsidRDefault="00D609D2" w:rsidP="00697977">
      <w:pPr>
        <w:pStyle w:val="Default"/>
        <w:numPr>
          <w:ilvl w:val="0"/>
          <w:numId w:val="4"/>
        </w:numPr>
        <w:jc w:val="both"/>
        <w:rPr>
          <w:rFonts w:asciiTheme="minorHAnsi" w:hAnsiTheme="minorHAnsi" w:cstheme="minorHAnsi"/>
          <w:color w:val="000000" w:themeColor="text1"/>
          <w:sz w:val="22"/>
          <w:szCs w:val="22"/>
        </w:rPr>
      </w:pPr>
      <w:r w:rsidRPr="00D609D2">
        <w:rPr>
          <w:rFonts w:asciiTheme="minorHAnsi" w:hAnsiTheme="minorHAnsi" w:cstheme="minorHAnsi"/>
          <w:color w:val="000000" w:themeColor="text1"/>
          <w:sz w:val="22"/>
          <w:szCs w:val="22"/>
        </w:rPr>
        <w:t xml:space="preserve">Si se encuentra un alumno dentro del Campus en una situación que necesite ayuda o auxilio, debes llamar al 911 para su ayuda inmediata. </w:t>
      </w:r>
    </w:p>
    <w:p w14:paraId="75D56431" w14:textId="77777777" w:rsidR="00D609D2" w:rsidRPr="00D609D2" w:rsidRDefault="00D609D2" w:rsidP="00D609D2">
      <w:pPr>
        <w:pStyle w:val="Prrafodelista"/>
        <w:rPr>
          <w:rFonts w:cstheme="minorHAnsi"/>
          <w:color w:val="000000" w:themeColor="text1"/>
        </w:rPr>
      </w:pPr>
    </w:p>
    <w:p w14:paraId="16719D18" w14:textId="77777777" w:rsidR="00D609D2" w:rsidRPr="00D609D2" w:rsidRDefault="00D609D2" w:rsidP="00D609D2">
      <w:pPr>
        <w:rPr>
          <w:rFonts w:cstheme="minorHAnsi"/>
          <w:b/>
          <w:color w:val="000000" w:themeColor="text1"/>
        </w:rPr>
      </w:pPr>
      <w:bookmarkStart w:id="24" w:name="_Toc489277744"/>
      <w:r w:rsidRPr="00D609D2">
        <w:rPr>
          <w:rStyle w:val="Ttulo1Car"/>
          <w:rFonts w:asciiTheme="minorHAnsi" w:hAnsiTheme="minorHAnsi" w:cstheme="minorHAnsi"/>
          <w:b/>
          <w:color w:val="000000" w:themeColor="text1"/>
          <w:sz w:val="22"/>
          <w:szCs w:val="22"/>
        </w:rPr>
        <w:t>11. PRIMEROS AUXILIOS</w:t>
      </w:r>
      <w:bookmarkEnd w:id="24"/>
    </w:p>
    <w:p w14:paraId="1FA46DC6" w14:textId="77777777" w:rsidR="00D609D2" w:rsidRPr="001F3CFF" w:rsidRDefault="00D609D2" w:rsidP="00D609D2">
      <w:pPr>
        <w:ind w:left="708"/>
        <w:jc w:val="both"/>
        <w:rPr>
          <w:rFonts w:cstheme="minorHAnsi"/>
          <w:color w:val="000000" w:themeColor="text1"/>
        </w:rPr>
      </w:pPr>
      <w:r w:rsidRPr="001F3CFF">
        <w:rPr>
          <w:rFonts w:cstheme="minorHAnsi"/>
          <w:color w:val="000000" w:themeColor="text1"/>
        </w:rPr>
        <w:t>11.1.1 Se deberán prever los medios de primeros auxilios apropiados. Para tal efecto, se deberían tomar en consideración los productos químicos utilizados en el trabajo, las facilidades de acceso y comunicación y los servicios e instalaciones de urgencia disponibles, en concordancia con las exigencias determinadas por la dirección de la Facultad.</w:t>
      </w:r>
    </w:p>
    <w:p w14:paraId="0214066C" w14:textId="77777777" w:rsidR="00D609D2" w:rsidRPr="001F3CFF" w:rsidRDefault="00D609D2" w:rsidP="00D609D2">
      <w:pPr>
        <w:ind w:left="708"/>
        <w:jc w:val="both"/>
        <w:rPr>
          <w:rFonts w:cstheme="minorHAnsi"/>
          <w:color w:val="000000" w:themeColor="text1"/>
        </w:rPr>
      </w:pPr>
      <w:r w:rsidRPr="001F3CFF">
        <w:rPr>
          <w:rFonts w:cstheme="minorHAnsi"/>
          <w:color w:val="000000" w:themeColor="text1"/>
        </w:rPr>
        <w:t>11.1.2 En la medida de lo posible, tanto el personal formado para prestar primeros auxilios como los medios apropiados para hacerlo deberían estar permanentemente disponibles durante todo el tiempo de utilización de productos químicos peligrosos en los laboratorios.</w:t>
      </w:r>
    </w:p>
    <w:p w14:paraId="55470745" w14:textId="77777777" w:rsidR="00D609D2" w:rsidRPr="00D609D2" w:rsidRDefault="00D609D2" w:rsidP="00D609D2">
      <w:pPr>
        <w:ind w:left="708"/>
        <w:jc w:val="both"/>
        <w:rPr>
          <w:rFonts w:cstheme="minorHAnsi"/>
          <w:color w:val="000000" w:themeColor="text1"/>
        </w:rPr>
      </w:pPr>
      <w:r w:rsidRPr="001F3CFF">
        <w:rPr>
          <w:rFonts w:cstheme="minorHAnsi"/>
          <w:color w:val="000000" w:themeColor="text1"/>
        </w:rPr>
        <w:t>11.1.3 Con respecto</w:t>
      </w:r>
      <w:r w:rsidRPr="00D609D2">
        <w:rPr>
          <w:rFonts w:cstheme="minorHAnsi"/>
          <w:color w:val="000000" w:themeColor="text1"/>
        </w:rPr>
        <w:t xml:space="preserve"> a los productos químicos peligrosos, los encargados de prestar primeros auxilios deberían estar formados, en particular, en relación con:</w:t>
      </w:r>
    </w:p>
    <w:p w14:paraId="20EEB817" w14:textId="77777777"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Los peligros que entrañan los productos químicos y las formas de protegerse contra tales peligros;</w:t>
      </w:r>
    </w:p>
    <w:p w14:paraId="0119028E" w14:textId="77777777" w:rsidR="00D609D2" w:rsidRPr="00D609D2" w:rsidRDefault="00D609D2" w:rsidP="00D609D2">
      <w:pPr>
        <w:pStyle w:val="Prrafodelista"/>
        <w:ind w:left="1428"/>
        <w:jc w:val="both"/>
        <w:rPr>
          <w:rFonts w:cstheme="minorHAnsi"/>
          <w:color w:val="000000" w:themeColor="text1"/>
        </w:rPr>
      </w:pPr>
    </w:p>
    <w:p w14:paraId="3783BDE7" w14:textId="77777777"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La manera de emprender acciones eficaces sin demora, y</w:t>
      </w:r>
    </w:p>
    <w:p w14:paraId="54192939" w14:textId="77777777" w:rsidR="00D609D2" w:rsidRPr="00D609D2" w:rsidRDefault="00D609D2" w:rsidP="00D609D2">
      <w:pPr>
        <w:pStyle w:val="Prrafodelista"/>
        <w:rPr>
          <w:rFonts w:cstheme="minorHAnsi"/>
          <w:color w:val="000000" w:themeColor="text1"/>
        </w:rPr>
      </w:pPr>
    </w:p>
    <w:p w14:paraId="644F60FF" w14:textId="77777777" w:rsidR="00D609D2" w:rsidRPr="00D609D2" w:rsidRDefault="00D609D2" w:rsidP="00697977">
      <w:pPr>
        <w:pStyle w:val="Prrafodelista"/>
        <w:numPr>
          <w:ilvl w:val="0"/>
          <w:numId w:val="5"/>
        </w:numPr>
        <w:jc w:val="both"/>
        <w:rPr>
          <w:rFonts w:cstheme="minorHAnsi"/>
          <w:color w:val="000000" w:themeColor="text1"/>
        </w:rPr>
      </w:pPr>
      <w:r w:rsidRPr="00D609D2">
        <w:rPr>
          <w:rFonts w:cstheme="minorHAnsi"/>
          <w:color w:val="000000" w:themeColor="text1"/>
        </w:rPr>
        <w:t>Todos los procedimientos pertinentes a la evacuación de personas lesionadas hacia los hospitales.</w:t>
      </w:r>
    </w:p>
    <w:p w14:paraId="5449090D" w14:textId="77777777" w:rsidR="00D609D2" w:rsidRDefault="00D609D2" w:rsidP="00D609D2">
      <w:pPr>
        <w:ind w:left="708"/>
        <w:jc w:val="both"/>
        <w:rPr>
          <w:rFonts w:cstheme="minorHAnsi"/>
          <w:color w:val="000000" w:themeColor="text1"/>
        </w:rPr>
      </w:pPr>
      <w:r w:rsidRPr="001F3CFF">
        <w:rPr>
          <w:rFonts w:cstheme="minorHAnsi"/>
          <w:color w:val="000000" w:themeColor="text1"/>
        </w:rPr>
        <w:lastRenderedPageBreak/>
        <w:t>11.1.4</w:t>
      </w:r>
      <w:r w:rsidRPr="00D609D2">
        <w:rPr>
          <w:rFonts w:cstheme="minorHAnsi"/>
          <w:color w:val="000000" w:themeColor="text1"/>
        </w:rPr>
        <w:t xml:space="preserve"> Los equipos, medios e instalaciones de primeros auxilios deberían ser adecuados para hacer frente a los peligros que entrañe la utilización de productos químicos en los laboratorios. como, por ejemplo, duchas de emergencia o fuentes para el lavado de los ojos.</w:t>
      </w:r>
    </w:p>
    <w:p w14:paraId="10ED1F94" w14:textId="77777777" w:rsidR="00D609D2" w:rsidRDefault="00D609D2" w:rsidP="00D609D2">
      <w:pPr>
        <w:pStyle w:val="Ttulo2"/>
        <w:rPr>
          <w:rFonts w:asciiTheme="minorHAnsi" w:hAnsiTheme="minorHAnsi" w:cstheme="minorHAnsi"/>
          <w:b/>
          <w:color w:val="000000" w:themeColor="text1"/>
          <w:sz w:val="22"/>
          <w:szCs w:val="22"/>
        </w:rPr>
      </w:pPr>
      <w:bookmarkStart w:id="25" w:name="_Toc489277745"/>
      <w:r w:rsidRPr="00D609D2">
        <w:rPr>
          <w:rFonts w:asciiTheme="minorHAnsi" w:hAnsiTheme="minorHAnsi" w:cstheme="minorHAnsi"/>
          <w:b/>
          <w:color w:val="000000" w:themeColor="text1"/>
          <w:sz w:val="22"/>
          <w:szCs w:val="22"/>
        </w:rPr>
        <w:t>11.2 QUEMADURAS</w:t>
      </w:r>
      <w:bookmarkEnd w:id="25"/>
    </w:p>
    <w:p w14:paraId="73E11ACC" w14:textId="77777777" w:rsidR="00D609D2" w:rsidRPr="00D609D2" w:rsidRDefault="00D609D2" w:rsidP="00D609D2"/>
    <w:p w14:paraId="1DCE007E" w14:textId="77777777" w:rsidR="00D609D2" w:rsidRPr="00D609D2" w:rsidRDefault="00D609D2" w:rsidP="00D609D2">
      <w:pPr>
        <w:jc w:val="both"/>
        <w:rPr>
          <w:rFonts w:cstheme="minorHAnsi"/>
          <w:color w:val="000000" w:themeColor="text1"/>
        </w:rPr>
      </w:pPr>
      <w:r w:rsidRPr="00D609D2">
        <w:rPr>
          <w:rFonts w:cstheme="minorHAnsi"/>
          <w:color w:val="000000" w:themeColor="text1"/>
        </w:rPr>
        <w:t>Lesión producida en los tejidos por calor, frio o por sustancias químicas. La lesión va, desde simple enrojecimiento de la piel, hasta la pérdida importante de esta.</w:t>
      </w:r>
    </w:p>
    <w:p w14:paraId="02F5A956" w14:textId="77777777" w:rsidR="00D609D2" w:rsidRPr="00D609D2" w:rsidRDefault="00D609D2" w:rsidP="00D609D2">
      <w:pPr>
        <w:jc w:val="both"/>
        <w:rPr>
          <w:rFonts w:cstheme="minorHAnsi"/>
          <w:color w:val="000000" w:themeColor="text1"/>
        </w:rPr>
      </w:pPr>
      <w:r w:rsidRPr="00D609D2">
        <w:rPr>
          <w:rFonts w:cstheme="minorHAnsi"/>
          <w:color w:val="000000" w:themeColor="text1"/>
        </w:rPr>
        <w:t>La gravedad de una quemadura depende de la profundidad, localización y extensión de la zona quemada y del tipo de sustancia que provocó la quemadura.</w:t>
      </w:r>
    </w:p>
    <w:p w14:paraId="256DE744" w14:textId="77777777" w:rsidR="00D609D2" w:rsidRPr="00D609D2" w:rsidRDefault="00D609D2" w:rsidP="00D609D2">
      <w:pPr>
        <w:jc w:val="both"/>
        <w:rPr>
          <w:rFonts w:cstheme="minorHAnsi"/>
          <w:color w:val="000000" w:themeColor="text1"/>
        </w:rPr>
      </w:pPr>
      <w:r w:rsidRPr="00D609D2">
        <w:rPr>
          <w:rFonts w:cstheme="minorHAnsi"/>
          <w:color w:val="000000" w:themeColor="text1"/>
        </w:rPr>
        <w:t>Debido a que las quemaduras son producidas por calor exagerado de la piel, el cuerpo pierde gran cantidad de sales y líquidos de los tejidos afectados. Esta pérdida puede llevar al shock, agravado por el dolor causado por la quemadura. En la atención de primeros auxilios de una quemadura usted debe:</w:t>
      </w:r>
    </w:p>
    <w:p w14:paraId="044DD6D4" w14:textId="77777777"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Aplicar abundante agua, idealmente bajo una ducha de emergencia durante 15 minutos mínimo y retirar la ropa contaminada, mientras este bajo la ducha</w:t>
      </w:r>
    </w:p>
    <w:p w14:paraId="39373332" w14:textId="77777777" w:rsidR="00D609D2" w:rsidRPr="00D609D2" w:rsidRDefault="00D609D2" w:rsidP="00D609D2">
      <w:pPr>
        <w:pStyle w:val="Prrafodelista"/>
        <w:jc w:val="both"/>
        <w:rPr>
          <w:rFonts w:cstheme="minorHAnsi"/>
          <w:color w:val="000000" w:themeColor="text1"/>
        </w:rPr>
      </w:pPr>
    </w:p>
    <w:p w14:paraId="15B3D723" w14:textId="77777777"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Cubrir con material estéril, húmedo, toda la extensión de la quemadura</w:t>
      </w:r>
    </w:p>
    <w:p w14:paraId="2F51289E" w14:textId="77777777" w:rsidR="00D609D2" w:rsidRPr="00D609D2" w:rsidRDefault="00D609D2" w:rsidP="00D609D2">
      <w:pPr>
        <w:pStyle w:val="Prrafodelista"/>
        <w:rPr>
          <w:rFonts w:cstheme="minorHAnsi"/>
          <w:color w:val="000000" w:themeColor="text1"/>
        </w:rPr>
      </w:pPr>
    </w:p>
    <w:p w14:paraId="578FF323" w14:textId="77777777"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Separar los pliegues del cuerpo</w:t>
      </w:r>
    </w:p>
    <w:p w14:paraId="486F7954" w14:textId="77777777" w:rsidR="00D609D2" w:rsidRPr="00D609D2" w:rsidRDefault="00D609D2" w:rsidP="00D609D2">
      <w:pPr>
        <w:pStyle w:val="Prrafodelista"/>
        <w:rPr>
          <w:rFonts w:cstheme="minorHAnsi"/>
          <w:color w:val="000000" w:themeColor="text1"/>
        </w:rPr>
      </w:pPr>
    </w:p>
    <w:p w14:paraId="778E6FC4" w14:textId="77777777"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No aplicar pomadas</w:t>
      </w:r>
    </w:p>
    <w:p w14:paraId="2E62B3C1" w14:textId="77777777" w:rsidR="00D609D2" w:rsidRPr="00D609D2" w:rsidRDefault="00D609D2" w:rsidP="00D609D2">
      <w:pPr>
        <w:pStyle w:val="Prrafodelista"/>
        <w:rPr>
          <w:rFonts w:cstheme="minorHAnsi"/>
          <w:color w:val="000000" w:themeColor="text1"/>
        </w:rPr>
      </w:pPr>
    </w:p>
    <w:p w14:paraId="1B96CF34" w14:textId="77777777" w:rsidR="00D609D2" w:rsidRPr="00D609D2" w:rsidRDefault="00D609D2" w:rsidP="00697977">
      <w:pPr>
        <w:pStyle w:val="Prrafodelista"/>
        <w:numPr>
          <w:ilvl w:val="0"/>
          <w:numId w:val="6"/>
        </w:numPr>
        <w:jc w:val="both"/>
        <w:rPr>
          <w:rFonts w:cstheme="minorHAnsi"/>
          <w:color w:val="000000" w:themeColor="text1"/>
        </w:rPr>
      </w:pPr>
      <w:r w:rsidRPr="00D609D2">
        <w:rPr>
          <w:rFonts w:cstheme="minorHAnsi"/>
          <w:color w:val="000000" w:themeColor="text1"/>
        </w:rPr>
        <w:t>No dar nada por la vía oral</w:t>
      </w:r>
    </w:p>
    <w:p w14:paraId="0397BA70" w14:textId="77777777" w:rsidR="00D609D2" w:rsidRPr="00D609D2" w:rsidRDefault="00D609D2" w:rsidP="001F3CFF">
      <w:pPr>
        <w:ind w:firstLine="360"/>
        <w:jc w:val="both"/>
        <w:rPr>
          <w:rFonts w:cstheme="minorHAnsi"/>
          <w:color w:val="000000" w:themeColor="text1"/>
        </w:rPr>
      </w:pPr>
      <w:r w:rsidRPr="001F3CFF">
        <w:rPr>
          <w:rFonts w:cstheme="minorHAnsi"/>
          <w:color w:val="000000" w:themeColor="text1"/>
        </w:rPr>
        <w:t>11.2.1</w:t>
      </w:r>
      <w:r w:rsidRPr="00D609D2">
        <w:rPr>
          <w:rFonts w:cstheme="minorHAnsi"/>
          <w:color w:val="000000" w:themeColor="text1"/>
        </w:rPr>
        <w:t xml:space="preserve"> Las quemaduras se clasifican en:</w:t>
      </w:r>
    </w:p>
    <w:p w14:paraId="6ED8052B" w14:textId="77777777"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A o superficial: es la más frecuente Signos y síntomas locales: enrojecimiento de la piel, dolor y ardor</w:t>
      </w:r>
    </w:p>
    <w:p w14:paraId="704B4272" w14:textId="77777777"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A-B Signos y síntomas: ampollas de líquido claro y dolor en el sitio quemado</w:t>
      </w:r>
    </w:p>
    <w:p w14:paraId="12410B20" w14:textId="77777777" w:rsidR="00D609D2" w:rsidRPr="00D609D2" w:rsidRDefault="00D609D2" w:rsidP="00697977">
      <w:pPr>
        <w:pStyle w:val="Prrafodelista"/>
        <w:numPr>
          <w:ilvl w:val="0"/>
          <w:numId w:val="7"/>
        </w:numPr>
        <w:jc w:val="both"/>
        <w:rPr>
          <w:rFonts w:cstheme="minorHAnsi"/>
          <w:color w:val="000000" w:themeColor="text1"/>
        </w:rPr>
      </w:pPr>
      <w:r w:rsidRPr="00D609D2">
        <w:rPr>
          <w:rFonts w:cstheme="minorHAnsi"/>
          <w:color w:val="000000" w:themeColor="text1"/>
        </w:rPr>
        <w:t>Quemadura B Signos y síntomas: la piel de la zona quemada varía de color castaño a negruzca. La persona se encuentra con gran compromiso del estado general y puede que no sienta dolor en las zonas profundamente quemadas.</w:t>
      </w:r>
    </w:p>
    <w:p w14:paraId="645479E7" w14:textId="77777777" w:rsidR="00D609D2" w:rsidRPr="00D609D2" w:rsidRDefault="00D609D2" w:rsidP="00D609D2">
      <w:pPr>
        <w:jc w:val="both"/>
        <w:rPr>
          <w:rFonts w:cstheme="minorHAnsi"/>
          <w:color w:val="000000" w:themeColor="text1"/>
        </w:rPr>
      </w:pPr>
      <w:r w:rsidRPr="00D609D2">
        <w:rPr>
          <w:rFonts w:cstheme="minorHAnsi"/>
          <w:color w:val="000000" w:themeColor="text1"/>
        </w:rPr>
        <w:t>Para todas las quemaduras; independiente de su clasificación, deben tratarse con el procedimiento antes descrito.</w:t>
      </w:r>
    </w:p>
    <w:p w14:paraId="17D5845D"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lastRenderedPageBreak/>
        <w:t>11.2.3 Medidas Generales</w:t>
      </w:r>
    </w:p>
    <w:p w14:paraId="75439768"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Envuelva en material estéril o limpio</w:t>
      </w:r>
    </w:p>
    <w:p w14:paraId="3D1476C1"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Separe zonas quemadas con material lo más limpio posible</w:t>
      </w:r>
    </w:p>
    <w:p w14:paraId="551C9B42"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Si la quemadura abarca gran extensión del cuerpo, envuelva en sabana húmeda y traslade.</w:t>
      </w:r>
    </w:p>
    <w:p w14:paraId="457D2850"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romper las ampollas</w:t>
      </w:r>
    </w:p>
    <w:p w14:paraId="6D807022"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aplicar ungüentos, cremas o aceites.</w:t>
      </w:r>
    </w:p>
    <w:p w14:paraId="735AB7D8" w14:textId="77777777" w:rsidR="00D609D2" w:rsidRPr="001F3CFF" w:rsidRDefault="00D609D2" w:rsidP="00697977">
      <w:pPr>
        <w:pStyle w:val="Prrafodelista"/>
        <w:numPr>
          <w:ilvl w:val="0"/>
          <w:numId w:val="8"/>
        </w:numPr>
        <w:ind w:left="1080"/>
        <w:jc w:val="both"/>
        <w:rPr>
          <w:rFonts w:cstheme="minorHAnsi"/>
          <w:color w:val="000000" w:themeColor="text1"/>
        </w:rPr>
      </w:pPr>
      <w:r w:rsidRPr="001F3CFF">
        <w:rPr>
          <w:rFonts w:cstheme="minorHAnsi"/>
          <w:color w:val="000000" w:themeColor="text1"/>
        </w:rPr>
        <w:t>No retire ropas adheridas a la piel.</w:t>
      </w:r>
    </w:p>
    <w:p w14:paraId="7A4BBE18"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t>11.2.4 Medidas Especiales</w:t>
      </w:r>
    </w:p>
    <w:p w14:paraId="46C89CD3"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t>Las lesiones causadas por sustancias corrosivas, como sustancias alcalinas y ácidas, producen trastornos en los tejidos del cuerpo. El gran daño en el tejido dependerá de la concentración, cantidad de la sustancia corrosiva y tiempo que transcurra después de ocurrido el accidente.</w:t>
      </w:r>
    </w:p>
    <w:p w14:paraId="1935191B"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t>11.2.5 En caso de lesiones en los ojos</w:t>
      </w:r>
    </w:p>
    <w:p w14:paraId="2510DB1B"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t>Lávelos con abundante agua.</w:t>
      </w:r>
    </w:p>
    <w:p w14:paraId="12B25A6D" w14:textId="77777777" w:rsidR="00D609D2" w:rsidRPr="001F3CFF" w:rsidRDefault="00D609D2" w:rsidP="001F3CFF">
      <w:pPr>
        <w:ind w:left="360"/>
        <w:jc w:val="both"/>
        <w:rPr>
          <w:rFonts w:cstheme="minorHAnsi"/>
          <w:color w:val="000000" w:themeColor="text1"/>
        </w:rPr>
      </w:pPr>
      <w:r w:rsidRPr="001F3CFF">
        <w:rPr>
          <w:rFonts w:cstheme="minorHAnsi"/>
          <w:color w:val="000000" w:themeColor="text1"/>
        </w:rPr>
        <w:t>Coloque la cabeza del accidentado hacia el lado del ojo afectado y ábralo con dos de sus dedos, levantando el párpado. Con su otra mano vierta abundante cantidad de agua desde aproximadamente 10 cm. de altura dentro del ángulo interior del ojo dañado. Usted deberá lavar el ojo continuamente por espacio de 20 minutos o hasta que llegue ayuda médica al lugar del accidente. Mientras lava el ojo, pida al accidentado que lo mueva en todas direcciones.</w:t>
      </w:r>
    </w:p>
    <w:p w14:paraId="5F43C33D" w14:textId="77777777" w:rsidR="00D609D2" w:rsidRPr="00D609D2" w:rsidRDefault="00D609D2" w:rsidP="001F3CFF">
      <w:pPr>
        <w:ind w:left="360"/>
        <w:jc w:val="both"/>
        <w:rPr>
          <w:rFonts w:cstheme="minorHAnsi"/>
          <w:color w:val="000000" w:themeColor="text1"/>
        </w:rPr>
      </w:pPr>
      <w:r w:rsidRPr="001F3CFF">
        <w:rPr>
          <w:rFonts w:cstheme="minorHAnsi"/>
          <w:color w:val="000000" w:themeColor="text1"/>
        </w:rPr>
        <w:t>11.2.6 En</w:t>
      </w:r>
      <w:r w:rsidRPr="00D609D2">
        <w:rPr>
          <w:rFonts w:cstheme="minorHAnsi"/>
          <w:color w:val="000000" w:themeColor="text1"/>
        </w:rPr>
        <w:t xml:space="preserve"> caso de quemaduras de las vías respiratorias </w:t>
      </w:r>
    </w:p>
    <w:p w14:paraId="45A5EB7A" w14:textId="77777777" w:rsidR="00D609D2" w:rsidRPr="00D609D2" w:rsidRDefault="00D609D2" w:rsidP="001F3CFF">
      <w:pPr>
        <w:ind w:left="360"/>
        <w:jc w:val="both"/>
        <w:rPr>
          <w:rFonts w:cstheme="minorHAnsi"/>
          <w:color w:val="000000" w:themeColor="text1"/>
        </w:rPr>
      </w:pPr>
      <w:r w:rsidRPr="00D609D2">
        <w:rPr>
          <w:rFonts w:cstheme="minorHAnsi"/>
          <w:color w:val="000000" w:themeColor="text1"/>
        </w:rPr>
        <w:t>Coloque a la persona semisentada y traslade rápido a un centro asistencial.</w:t>
      </w:r>
    </w:p>
    <w:p w14:paraId="09478BE1" w14:textId="77777777" w:rsidR="00D609D2" w:rsidRDefault="00D609D2" w:rsidP="001F3CFF">
      <w:pPr>
        <w:pStyle w:val="Ttulo2"/>
        <w:ind w:left="360"/>
        <w:rPr>
          <w:rFonts w:asciiTheme="minorHAnsi" w:hAnsiTheme="minorHAnsi" w:cstheme="minorHAnsi"/>
          <w:b/>
          <w:color w:val="000000" w:themeColor="text1"/>
          <w:sz w:val="22"/>
          <w:szCs w:val="22"/>
        </w:rPr>
      </w:pPr>
      <w:bookmarkStart w:id="26" w:name="_Toc489277746"/>
      <w:r w:rsidRPr="002E58AC">
        <w:rPr>
          <w:rFonts w:asciiTheme="minorHAnsi" w:hAnsiTheme="minorHAnsi" w:cstheme="minorHAnsi"/>
          <w:b/>
          <w:color w:val="000000" w:themeColor="text1"/>
          <w:sz w:val="22"/>
          <w:szCs w:val="22"/>
        </w:rPr>
        <w:t>11.3 CONDUCTA FRENTE A ACCIDENTES POR DESCARGA ELÉCTRICA</w:t>
      </w:r>
      <w:bookmarkEnd w:id="26"/>
    </w:p>
    <w:p w14:paraId="18CDE113" w14:textId="77777777" w:rsidR="002E58AC" w:rsidRPr="002E58AC" w:rsidRDefault="002E58AC" w:rsidP="002E58AC"/>
    <w:p w14:paraId="2D40616E" w14:textId="77777777"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Corte la energía eléctrica del laboratorio antes de acercarse al funcionario, alumno, docente accidentado</w:t>
      </w:r>
    </w:p>
    <w:p w14:paraId="19E69666" w14:textId="77777777"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Evalué el nivel de conciencia del accidentado</w:t>
      </w:r>
    </w:p>
    <w:p w14:paraId="3E248DF0" w14:textId="77777777"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Si está consciente, controle signos vitales y cubra las quemaduras (marcas eléctricas) con material estéril y traslade de inmediato a un servicio de urgencia</w:t>
      </w:r>
    </w:p>
    <w:p w14:paraId="1B660396" w14:textId="77777777" w:rsidR="00D609D2" w:rsidRPr="00D609D2" w:rsidRDefault="00D609D2" w:rsidP="00697977">
      <w:pPr>
        <w:pStyle w:val="Prrafodelista"/>
        <w:numPr>
          <w:ilvl w:val="0"/>
          <w:numId w:val="9"/>
        </w:numPr>
        <w:jc w:val="both"/>
        <w:rPr>
          <w:rFonts w:cstheme="minorHAnsi"/>
          <w:b/>
          <w:color w:val="000000" w:themeColor="text1"/>
        </w:rPr>
      </w:pPr>
      <w:r w:rsidRPr="00D609D2">
        <w:rPr>
          <w:rFonts w:cstheme="minorHAnsi"/>
          <w:color w:val="000000" w:themeColor="text1"/>
        </w:rPr>
        <w:t>Si esta inconsciente, despeje la vía área</w:t>
      </w:r>
    </w:p>
    <w:p w14:paraId="33A44B57" w14:textId="77777777" w:rsidR="00D609D2" w:rsidRDefault="00D609D2" w:rsidP="00697977">
      <w:pPr>
        <w:pStyle w:val="Prrafodelista"/>
        <w:numPr>
          <w:ilvl w:val="0"/>
          <w:numId w:val="9"/>
        </w:numPr>
        <w:jc w:val="both"/>
        <w:rPr>
          <w:rFonts w:cstheme="minorHAnsi"/>
          <w:color w:val="000000" w:themeColor="text1"/>
        </w:rPr>
      </w:pPr>
      <w:r w:rsidRPr="00D609D2">
        <w:rPr>
          <w:rFonts w:cstheme="minorHAnsi"/>
          <w:color w:val="000000" w:themeColor="text1"/>
        </w:rPr>
        <w:t>Si no respira, realice maniobras de resucitación cardiopulmonar y traslade de inmediato a un servicio de urgencia</w:t>
      </w:r>
    </w:p>
    <w:p w14:paraId="40EB04C6" w14:textId="77777777" w:rsidR="00D609D2" w:rsidRPr="00D609D2" w:rsidRDefault="00D609D2" w:rsidP="00D609D2">
      <w:pPr>
        <w:pStyle w:val="Prrafodelista"/>
        <w:jc w:val="both"/>
        <w:rPr>
          <w:rFonts w:cstheme="minorHAnsi"/>
          <w:b/>
          <w:color w:val="000000" w:themeColor="text1"/>
        </w:rPr>
      </w:pPr>
    </w:p>
    <w:p w14:paraId="1322F44D" w14:textId="77777777" w:rsidR="00D609D2" w:rsidRPr="00D609D2" w:rsidRDefault="00D609D2" w:rsidP="00D609D2">
      <w:pPr>
        <w:rPr>
          <w:rFonts w:cstheme="minorHAnsi"/>
          <w:b/>
          <w:color w:val="000000" w:themeColor="text1"/>
        </w:rPr>
      </w:pPr>
      <w:bookmarkStart w:id="27" w:name="_Toc489277747"/>
      <w:r w:rsidRPr="00D609D2">
        <w:rPr>
          <w:rStyle w:val="Ttulo1Car"/>
          <w:rFonts w:asciiTheme="minorHAnsi" w:hAnsiTheme="minorHAnsi" w:cstheme="minorHAnsi"/>
          <w:b/>
          <w:color w:val="000000" w:themeColor="text1"/>
          <w:sz w:val="22"/>
          <w:szCs w:val="22"/>
        </w:rPr>
        <w:t>12. REFERENCIAS</w:t>
      </w:r>
      <w:bookmarkEnd w:id="27"/>
    </w:p>
    <w:p w14:paraId="3F02F5AE" w14:textId="77777777"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Ministerio de Salud Pública - Ministerio de Bienestar Social</w:t>
      </w:r>
    </w:p>
    <w:p w14:paraId="6F97E787" w14:textId="77777777"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Instituto ecuatoriano de seguridad social</w:t>
      </w:r>
    </w:p>
    <w:p w14:paraId="319A25A6" w14:textId="77777777" w:rsidR="00D609D2" w:rsidRPr="00D609D2" w:rsidRDefault="00D609D2" w:rsidP="00697977">
      <w:pPr>
        <w:pStyle w:val="Prrafodelista"/>
        <w:numPr>
          <w:ilvl w:val="0"/>
          <w:numId w:val="10"/>
        </w:numPr>
        <w:spacing w:after="0" w:line="240" w:lineRule="auto"/>
        <w:rPr>
          <w:rFonts w:cstheme="minorHAnsi"/>
          <w:color w:val="000000" w:themeColor="text1"/>
        </w:rPr>
      </w:pPr>
      <w:r w:rsidRPr="00D609D2">
        <w:rPr>
          <w:rFonts w:cstheme="minorHAnsi"/>
          <w:color w:val="000000" w:themeColor="text1"/>
        </w:rPr>
        <w:t>NTE INEN-ISO 15190</w:t>
      </w:r>
    </w:p>
    <w:p w14:paraId="01A311AC" w14:textId="77777777" w:rsidR="00820F61" w:rsidRDefault="00D609D2" w:rsidP="002564BB">
      <w:pPr>
        <w:pStyle w:val="Prrafodelista"/>
        <w:numPr>
          <w:ilvl w:val="0"/>
          <w:numId w:val="10"/>
        </w:numPr>
        <w:spacing w:after="0" w:line="240" w:lineRule="auto"/>
        <w:jc w:val="both"/>
        <w:rPr>
          <w:rFonts w:cstheme="minorHAnsi"/>
          <w:color w:val="000000" w:themeColor="text1"/>
        </w:rPr>
      </w:pPr>
      <w:r w:rsidRPr="00787AEB">
        <w:rPr>
          <w:rFonts w:cstheme="minorHAnsi"/>
          <w:color w:val="000000" w:themeColor="text1"/>
        </w:rPr>
        <w:t>NTE INEN 3864-1</w:t>
      </w:r>
    </w:p>
    <w:p w14:paraId="67E9A815" w14:textId="77777777" w:rsidR="002564BB" w:rsidRDefault="002564BB" w:rsidP="002564BB">
      <w:pPr>
        <w:spacing w:after="0" w:line="240" w:lineRule="auto"/>
        <w:jc w:val="both"/>
        <w:rPr>
          <w:rFonts w:cstheme="minorHAnsi"/>
          <w:color w:val="000000" w:themeColor="text1"/>
        </w:rPr>
      </w:pPr>
    </w:p>
    <w:p w14:paraId="09E21B1B" w14:textId="77777777" w:rsidR="002564BB" w:rsidRPr="002564BB" w:rsidRDefault="002564BB" w:rsidP="002564BB">
      <w:pPr>
        <w:spacing w:after="0" w:line="240" w:lineRule="auto"/>
        <w:jc w:val="both"/>
        <w:rPr>
          <w:rFonts w:cstheme="minorHAnsi"/>
          <w:b/>
          <w:color w:val="000000" w:themeColor="text1"/>
        </w:rPr>
      </w:pPr>
      <w:r w:rsidRPr="002564BB">
        <w:rPr>
          <w:rFonts w:cstheme="minorHAnsi"/>
          <w:b/>
          <w:color w:val="000000" w:themeColor="text1"/>
        </w:rPr>
        <w:t>13. MATRIZ DE RIESGOS</w:t>
      </w:r>
      <w:r>
        <w:rPr>
          <w:rFonts w:cstheme="minorHAnsi"/>
          <w:b/>
          <w:color w:val="000000" w:themeColor="text1"/>
        </w:rPr>
        <w:t xml:space="preserve">. </w:t>
      </w:r>
    </w:p>
    <w:sectPr w:rsidR="002564BB" w:rsidRPr="002564BB" w:rsidSect="00D81ADF">
      <w:headerReference w:type="even" r:id="rId28"/>
      <w:headerReference w:type="default" r:id="rId29"/>
      <w:pgSz w:w="12240" w:h="15840"/>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C8303" w14:textId="77777777" w:rsidR="009F5B38" w:rsidRDefault="009F5B38">
      <w:pPr>
        <w:spacing w:after="0" w:line="240" w:lineRule="auto"/>
      </w:pPr>
      <w:r>
        <w:separator/>
      </w:r>
    </w:p>
  </w:endnote>
  <w:endnote w:type="continuationSeparator" w:id="0">
    <w:p w14:paraId="0D81C67B" w14:textId="77777777" w:rsidR="009F5B38" w:rsidRDefault="009F5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3F3B1" w14:textId="77777777" w:rsidR="009F5B38" w:rsidRDefault="009F5B38">
      <w:pPr>
        <w:spacing w:after="0" w:line="240" w:lineRule="auto"/>
      </w:pPr>
      <w:r>
        <w:separator/>
      </w:r>
    </w:p>
  </w:footnote>
  <w:footnote w:type="continuationSeparator" w:id="0">
    <w:p w14:paraId="1DEDE0C6" w14:textId="77777777" w:rsidR="009F5B38" w:rsidRDefault="009F5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1442F" w14:textId="77777777" w:rsidR="002564BB" w:rsidRDefault="009F5B38">
    <w:pPr>
      <w:pStyle w:val="Encabezado"/>
    </w:pPr>
    <w:r>
      <w:rPr>
        <w:noProof/>
        <w:lang w:eastAsia="es-EC"/>
      </w:rPr>
      <w:pict w14:anchorId="0C630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43238" o:spid="_x0000_s2053" type="#_x0000_t75" style="position:absolute;margin-left:0;margin-top:0;width:261pt;height:438pt;z-index:-251656704;mso-position-horizontal:center;mso-position-horizontal-relative:margin;mso-position-vertical:center;mso-position-vertical-relative:margin" o:allowincell="f">
          <v:imagedata r:id="rId1" o:title="LLAM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750" w:type="dxa"/>
      <w:tblInd w:w="-318" w:type="dxa"/>
      <w:tblLook w:val="04A0" w:firstRow="1" w:lastRow="0" w:firstColumn="1" w:lastColumn="0" w:noHBand="0" w:noVBand="1"/>
    </w:tblPr>
    <w:tblGrid>
      <w:gridCol w:w="1873"/>
      <w:gridCol w:w="5357"/>
      <w:gridCol w:w="2520"/>
    </w:tblGrid>
    <w:tr w:rsidR="002564BB" w:rsidRPr="00993EAF" w14:paraId="7C808A45" w14:textId="77777777" w:rsidTr="00FA704A">
      <w:trPr>
        <w:trHeight w:val="416"/>
      </w:trPr>
      <w:tc>
        <w:tcPr>
          <w:tcW w:w="1873" w:type="dxa"/>
          <w:vMerge w:val="restart"/>
          <w:tcBorders>
            <w:bottom w:val="single" w:sz="4" w:space="0" w:color="auto"/>
          </w:tcBorders>
          <w:vAlign w:val="center"/>
        </w:tcPr>
        <w:p w14:paraId="6DCEF478" w14:textId="77777777" w:rsidR="002564BB" w:rsidRPr="00993EAF" w:rsidRDefault="002564BB" w:rsidP="00820F61">
          <w:pPr>
            <w:pStyle w:val="Encabezado"/>
            <w:rPr>
              <w:rFonts w:ascii="Arial" w:hAnsi="Arial" w:cs="Arial"/>
              <w:szCs w:val="24"/>
            </w:rPr>
          </w:pPr>
          <w:r w:rsidRPr="006B369B">
            <w:rPr>
              <w:rFonts w:ascii="Arial" w:hAnsi="Arial" w:cs="Arial"/>
              <w:noProof/>
              <w:szCs w:val="24"/>
              <w:lang w:eastAsia="es-EC"/>
            </w:rPr>
            <w:drawing>
              <wp:anchor distT="0" distB="0" distL="114300" distR="114300" simplePos="0" relativeHeight="251662848" behindDoc="0" locked="0" layoutInCell="1" allowOverlap="1" wp14:anchorId="4E87AC83" wp14:editId="45F1FD59">
                <wp:simplePos x="0" y="0"/>
                <wp:positionH relativeFrom="margin">
                  <wp:posOffset>77470</wp:posOffset>
                </wp:positionH>
                <wp:positionV relativeFrom="paragraph">
                  <wp:posOffset>-5080</wp:posOffset>
                </wp:positionV>
                <wp:extent cx="971550" cy="876300"/>
                <wp:effectExtent l="0" t="0" r="0" b="0"/>
                <wp:wrapNone/>
                <wp:docPr id="20" name="Imagen 20" descr="D:\Biblioteca\Imágenes\logo 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blioteca\Imágenes\logo espo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924F" w14:textId="77777777" w:rsidR="002564BB" w:rsidRPr="00993EAF" w:rsidRDefault="002564BB" w:rsidP="00820F61">
          <w:pPr>
            <w:pStyle w:val="Encabezado"/>
            <w:rPr>
              <w:rFonts w:ascii="Arial" w:hAnsi="Arial" w:cs="Arial"/>
              <w:szCs w:val="24"/>
            </w:rPr>
          </w:pPr>
        </w:p>
      </w:tc>
      <w:tc>
        <w:tcPr>
          <w:tcW w:w="5357" w:type="dxa"/>
          <w:tcBorders>
            <w:bottom w:val="single" w:sz="4" w:space="0" w:color="auto"/>
          </w:tcBorders>
          <w:shd w:val="clear" w:color="auto" w:fill="auto"/>
          <w:vAlign w:val="center"/>
        </w:tcPr>
        <w:p w14:paraId="1A4ABE23" w14:textId="77777777" w:rsidR="002564BB" w:rsidRPr="00D339BD" w:rsidRDefault="002564BB" w:rsidP="00820F61">
          <w:pPr>
            <w:pStyle w:val="Encabezado"/>
            <w:jc w:val="center"/>
            <w:rPr>
              <w:rFonts w:ascii="Arial" w:hAnsi="Arial" w:cs="Arial"/>
              <w:b/>
              <w:szCs w:val="24"/>
            </w:rPr>
          </w:pPr>
          <w:r>
            <w:rPr>
              <w:rFonts w:ascii="Arial" w:hAnsi="Arial" w:cs="Arial"/>
              <w:b/>
              <w:szCs w:val="24"/>
            </w:rPr>
            <w:t>UNIDAD DE SEGURIDAD Y SALUD EN EL TRABAJO</w:t>
          </w:r>
        </w:p>
      </w:tc>
      <w:tc>
        <w:tcPr>
          <w:tcW w:w="2520" w:type="dxa"/>
          <w:vMerge w:val="restart"/>
          <w:vAlign w:val="center"/>
        </w:tcPr>
        <w:p w14:paraId="406D0B99" w14:textId="77777777" w:rsidR="002564BB" w:rsidRPr="00D339BD" w:rsidRDefault="002564BB" w:rsidP="00820F61">
          <w:pPr>
            <w:pStyle w:val="Sinespaciado"/>
            <w:spacing w:line="360" w:lineRule="auto"/>
            <w:rPr>
              <w:rFonts w:ascii="Arial" w:hAnsi="Arial" w:cs="Arial"/>
            </w:rPr>
          </w:pPr>
          <w:r w:rsidRPr="00D339BD">
            <w:rPr>
              <w:rFonts w:ascii="Arial" w:hAnsi="Arial" w:cs="Arial"/>
              <w:b/>
            </w:rPr>
            <w:t>Código:</w:t>
          </w:r>
          <w:r>
            <w:rPr>
              <w:rFonts w:ascii="Arial" w:hAnsi="Arial" w:cs="Arial"/>
            </w:rPr>
            <w:t xml:space="preserve">  PRSST-01</w:t>
          </w:r>
        </w:p>
        <w:p w14:paraId="3262BFFA" w14:textId="77777777" w:rsidR="002564BB" w:rsidRPr="00D339BD" w:rsidRDefault="002564BB" w:rsidP="00820F61">
          <w:pPr>
            <w:pStyle w:val="Sinespaciado"/>
            <w:spacing w:line="360" w:lineRule="auto"/>
            <w:rPr>
              <w:rFonts w:ascii="Arial" w:hAnsi="Arial" w:cs="Arial"/>
            </w:rPr>
          </w:pPr>
          <w:r w:rsidRPr="00D339BD">
            <w:rPr>
              <w:rFonts w:ascii="Arial" w:hAnsi="Arial" w:cs="Arial"/>
              <w:b/>
            </w:rPr>
            <w:t xml:space="preserve">Emisión: </w:t>
          </w:r>
          <w:r>
            <w:rPr>
              <w:rFonts w:ascii="Arial" w:hAnsi="Arial" w:cs="Arial"/>
            </w:rPr>
            <w:t>2017-06-28</w:t>
          </w:r>
        </w:p>
        <w:p w14:paraId="116BBA08" w14:textId="77777777" w:rsidR="002564BB" w:rsidRPr="00D339BD" w:rsidRDefault="002564BB" w:rsidP="00820F61">
          <w:pPr>
            <w:pStyle w:val="Sinespaciado"/>
            <w:spacing w:line="360" w:lineRule="auto"/>
            <w:rPr>
              <w:rFonts w:ascii="Arial" w:hAnsi="Arial" w:cs="Arial"/>
            </w:rPr>
          </w:pPr>
          <w:r w:rsidRPr="00D339BD">
            <w:rPr>
              <w:rFonts w:ascii="Arial" w:hAnsi="Arial" w:cs="Arial"/>
              <w:b/>
            </w:rPr>
            <w:t>Revisión:</w:t>
          </w:r>
          <w:r w:rsidRPr="00D339BD">
            <w:rPr>
              <w:rFonts w:ascii="Arial" w:hAnsi="Arial" w:cs="Arial"/>
            </w:rPr>
            <w:t xml:space="preserve"> 00</w:t>
          </w:r>
        </w:p>
        <w:p w14:paraId="6CCC8112" w14:textId="77777777" w:rsidR="002564BB" w:rsidRPr="00993EAF" w:rsidRDefault="002564BB" w:rsidP="00820F61">
          <w:pPr>
            <w:pStyle w:val="Sinespaciado"/>
            <w:spacing w:line="360" w:lineRule="auto"/>
            <w:rPr>
              <w:i/>
              <w:szCs w:val="24"/>
            </w:rPr>
          </w:pPr>
          <w:r w:rsidRPr="00D339BD">
            <w:rPr>
              <w:rFonts w:ascii="Arial" w:hAnsi="Arial" w:cs="Arial"/>
              <w:b/>
            </w:rPr>
            <w:t>Página</w:t>
          </w:r>
          <w:r w:rsidRPr="00D339BD">
            <w:rPr>
              <w:rFonts w:ascii="Arial" w:hAnsi="Arial" w:cs="Arial"/>
            </w:rPr>
            <w:t xml:space="preserve"> </w:t>
          </w:r>
          <w:r w:rsidRPr="00D339BD">
            <w:rPr>
              <w:rStyle w:val="Nmerodepgina"/>
              <w:rFonts w:ascii="Arial" w:hAnsi="Arial" w:cs="Arial"/>
            </w:rPr>
            <w:fldChar w:fldCharType="begin"/>
          </w:r>
          <w:r w:rsidRPr="00D339BD">
            <w:rPr>
              <w:rStyle w:val="Nmerodepgina"/>
              <w:rFonts w:ascii="Arial" w:hAnsi="Arial" w:cs="Arial"/>
            </w:rPr>
            <w:instrText xml:space="preserve"> PAGE </w:instrText>
          </w:r>
          <w:r w:rsidRPr="00D339BD">
            <w:rPr>
              <w:rStyle w:val="Nmerodepgina"/>
              <w:rFonts w:ascii="Arial" w:hAnsi="Arial" w:cs="Arial"/>
            </w:rPr>
            <w:fldChar w:fldCharType="separate"/>
          </w:r>
          <w:r w:rsidR="00CE01C5">
            <w:rPr>
              <w:rStyle w:val="Nmerodepgina"/>
              <w:rFonts w:ascii="Arial" w:hAnsi="Arial" w:cs="Arial"/>
              <w:noProof/>
            </w:rPr>
            <w:t>2</w:t>
          </w:r>
          <w:r w:rsidRPr="00D339BD">
            <w:rPr>
              <w:rStyle w:val="Nmerodepgina"/>
              <w:rFonts w:ascii="Arial" w:hAnsi="Arial" w:cs="Arial"/>
            </w:rPr>
            <w:fldChar w:fldCharType="end"/>
          </w:r>
          <w:r w:rsidRPr="00D339BD">
            <w:rPr>
              <w:rStyle w:val="Nmerodepgina"/>
              <w:rFonts w:ascii="Arial" w:hAnsi="Arial" w:cs="Arial"/>
            </w:rPr>
            <w:t xml:space="preserve"> </w:t>
          </w:r>
          <w:r w:rsidRPr="00D339BD">
            <w:rPr>
              <w:rStyle w:val="Nmerodepgina"/>
              <w:rFonts w:ascii="Arial" w:hAnsi="Arial" w:cs="Arial"/>
              <w:b/>
            </w:rPr>
            <w:t>de</w:t>
          </w:r>
          <w:r w:rsidRPr="00D339BD">
            <w:rPr>
              <w:rStyle w:val="Nmerodepgina"/>
              <w:rFonts w:ascii="Arial" w:hAnsi="Arial" w:cs="Arial"/>
            </w:rPr>
            <w:t xml:space="preserve"> </w:t>
          </w:r>
          <w:r w:rsidRPr="00D339BD">
            <w:rPr>
              <w:rStyle w:val="Nmerodepgina"/>
              <w:rFonts w:ascii="Arial" w:hAnsi="Arial" w:cs="Arial"/>
            </w:rPr>
            <w:fldChar w:fldCharType="begin"/>
          </w:r>
          <w:r w:rsidRPr="00D339BD">
            <w:rPr>
              <w:rStyle w:val="Nmerodepgina"/>
              <w:rFonts w:ascii="Arial" w:hAnsi="Arial" w:cs="Arial"/>
            </w:rPr>
            <w:instrText xml:space="preserve"> NUMPAGES </w:instrText>
          </w:r>
          <w:r w:rsidRPr="00D339BD">
            <w:rPr>
              <w:rStyle w:val="Nmerodepgina"/>
              <w:rFonts w:ascii="Arial" w:hAnsi="Arial" w:cs="Arial"/>
            </w:rPr>
            <w:fldChar w:fldCharType="separate"/>
          </w:r>
          <w:r w:rsidR="00CE01C5">
            <w:rPr>
              <w:rStyle w:val="Nmerodepgina"/>
              <w:rFonts w:ascii="Arial" w:hAnsi="Arial" w:cs="Arial"/>
              <w:noProof/>
            </w:rPr>
            <w:t>36</w:t>
          </w:r>
          <w:r w:rsidRPr="00D339BD">
            <w:rPr>
              <w:rStyle w:val="Nmerodepgina"/>
              <w:rFonts w:ascii="Arial" w:hAnsi="Arial" w:cs="Arial"/>
            </w:rPr>
            <w:fldChar w:fldCharType="end"/>
          </w:r>
        </w:p>
      </w:tc>
    </w:tr>
    <w:tr w:rsidR="002564BB" w:rsidRPr="00993EAF" w14:paraId="36E0BB2D" w14:textId="77777777" w:rsidTr="00FA704A">
      <w:trPr>
        <w:trHeight w:val="770"/>
      </w:trPr>
      <w:tc>
        <w:tcPr>
          <w:tcW w:w="1873" w:type="dxa"/>
          <w:vMerge/>
          <w:tcBorders>
            <w:bottom w:val="single" w:sz="4" w:space="0" w:color="auto"/>
          </w:tcBorders>
        </w:tcPr>
        <w:p w14:paraId="6A456749" w14:textId="77777777" w:rsidR="002564BB" w:rsidRPr="00993EAF" w:rsidRDefault="002564BB" w:rsidP="00820F61">
          <w:pPr>
            <w:pStyle w:val="Encabezado"/>
            <w:rPr>
              <w:rFonts w:ascii="Arial" w:hAnsi="Arial" w:cs="Arial"/>
              <w:noProof/>
              <w:color w:val="0000FF"/>
              <w:lang w:eastAsia="es-EC"/>
            </w:rPr>
          </w:pPr>
        </w:p>
      </w:tc>
      <w:tc>
        <w:tcPr>
          <w:tcW w:w="5357" w:type="dxa"/>
          <w:tcBorders>
            <w:bottom w:val="single" w:sz="4" w:space="0" w:color="auto"/>
          </w:tcBorders>
          <w:vAlign w:val="center"/>
        </w:tcPr>
        <w:p w14:paraId="03983CDB" w14:textId="77777777" w:rsidR="002564BB" w:rsidRPr="00D339BD" w:rsidRDefault="002564BB" w:rsidP="00820F61">
          <w:pPr>
            <w:pStyle w:val="Sinespaciado"/>
            <w:jc w:val="center"/>
            <w:rPr>
              <w:rFonts w:ascii="Arial" w:hAnsi="Arial" w:cs="Arial"/>
              <w:b/>
              <w:i/>
              <w:szCs w:val="24"/>
            </w:rPr>
          </w:pPr>
          <w:r>
            <w:rPr>
              <w:rFonts w:ascii="Arial" w:hAnsi="Arial" w:cs="Arial"/>
            </w:rPr>
            <w:t>MANUAL DE SEGURIDAD PARA LABORATORIOS Y TALLERES DE LA ESPOCH</w:t>
          </w:r>
        </w:p>
      </w:tc>
      <w:tc>
        <w:tcPr>
          <w:tcW w:w="2520" w:type="dxa"/>
          <w:vMerge/>
          <w:tcBorders>
            <w:bottom w:val="single" w:sz="4" w:space="0" w:color="auto"/>
          </w:tcBorders>
          <w:vAlign w:val="center"/>
        </w:tcPr>
        <w:p w14:paraId="02634F2A" w14:textId="77777777" w:rsidR="002564BB" w:rsidRPr="00993EAF" w:rsidRDefault="002564BB" w:rsidP="00820F61">
          <w:pPr>
            <w:pStyle w:val="Encabezado"/>
            <w:jc w:val="center"/>
            <w:rPr>
              <w:rFonts w:ascii="Arial" w:hAnsi="Arial" w:cs="Arial"/>
              <w:b/>
              <w:i/>
              <w:szCs w:val="24"/>
            </w:rPr>
          </w:pPr>
        </w:p>
      </w:tc>
    </w:tr>
  </w:tbl>
  <w:p w14:paraId="66797AAD" w14:textId="0DE41DFE" w:rsidR="002564BB" w:rsidRPr="00123FB2" w:rsidRDefault="002564BB" w:rsidP="00123F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81181"/>
    <w:multiLevelType w:val="hybridMultilevel"/>
    <w:tmpl w:val="5D529C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5C25808"/>
    <w:multiLevelType w:val="hybridMultilevel"/>
    <w:tmpl w:val="F5EC08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1155E0F"/>
    <w:multiLevelType w:val="hybridMultilevel"/>
    <w:tmpl w:val="DC788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1CF3045"/>
    <w:multiLevelType w:val="hybridMultilevel"/>
    <w:tmpl w:val="EA36BA2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15:restartNumberingAfterBreak="0">
    <w:nsid w:val="226B109D"/>
    <w:multiLevelType w:val="hybridMultilevel"/>
    <w:tmpl w:val="0E902E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6580801"/>
    <w:multiLevelType w:val="hybridMultilevel"/>
    <w:tmpl w:val="95AA4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CE4451E"/>
    <w:multiLevelType w:val="hybridMultilevel"/>
    <w:tmpl w:val="AA76F9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A0F616B"/>
    <w:multiLevelType w:val="hybridMultilevel"/>
    <w:tmpl w:val="28CC96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E98295F"/>
    <w:multiLevelType w:val="hybridMultilevel"/>
    <w:tmpl w:val="D5AA93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49A4141"/>
    <w:multiLevelType w:val="hybridMultilevel"/>
    <w:tmpl w:val="04021D82"/>
    <w:lvl w:ilvl="0" w:tplc="42F629A4">
      <w:numFmt w:val="bullet"/>
      <w:lvlText w:val="-"/>
      <w:lvlJc w:val="left"/>
      <w:pPr>
        <w:ind w:left="450" w:hanging="360"/>
      </w:pPr>
      <w:rPr>
        <w:rFonts w:ascii="Arial" w:eastAsia="Times New Roman" w:hAnsi="Arial" w:cs="Arial" w:hint="default"/>
      </w:rPr>
    </w:lvl>
    <w:lvl w:ilvl="1" w:tplc="300A0003" w:tentative="1">
      <w:start w:val="1"/>
      <w:numFmt w:val="bullet"/>
      <w:lvlText w:val="o"/>
      <w:lvlJc w:val="left"/>
      <w:pPr>
        <w:ind w:left="1170" w:hanging="360"/>
      </w:pPr>
      <w:rPr>
        <w:rFonts w:ascii="Courier New" w:hAnsi="Courier New" w:cs="Courier New" w:hint="default"/>
      </w:rPr>
    </w:lvl>
    <w:lvl w:ilvl="2" w:tplc="300A0005" w:tentative="1">
      <w:start w:val="1"/>
      <w:numFmt w:val="bullet"/>
      <w:lvlText w:val=""/>
      <w:lvlJc w:val="left"/>
      <w:pPr>
        <w:ind w:left="1890" w:hanging="360"/>
      </w:pPr>
      <w:rPr>
        <w:rFonts w:ascii="Wingdings" w:hAnsi="Wingdings" w:hint="default"/>
      </w:rPr>
    </w:lvl>
    <w:lvl w:ilvl="3" w:tplc="300A0001" w:tentative="1">
      <w:start w:val="1"/>
      <w:numFmt w:val="bullet"/>
      <w:lvlText w:val=""/>
      <w:lvlJc w:val="left"/>
      <w:pPr>
        <w:ind w:left="2610" w:hanging="360"/>
      </w:pPr>
      <w:rPr>
        <w:rFonts w:ascii="Symbol" w:hAnsi="Symbol" w:hint="default"/>
      </w:rPr>
    </w:lvl>
    <w:lvl w:ilvl="4" w:tplc="300A0003" w:tentative="1">
      <w:start w:val="1"/>
      <w:numFmt w:val="bullet"/>
      <w:lvlText w:val="o"/>
      <w:lvlJc w:val="left"/>
      <w:pPr>
        <w:ind w:left="3330" w:hanging="360"/>
      </w:pPr>
      <w:rPr>
        <w:rFonts w:ascii="Courier New" w:hAnsi="Courier New" w:cs="Courier New" w:hint="default"/>
      </w:rPr>
    </w:lvl>
    <w:lvl w:ilvl="5" w:tplc="300A0005" w:tentative="1">
      <w:start w:val="1"/>
      <w:numFmt w:val="bullet"/>
      <w:lvlText w:val=""/>
      <w:lvlJc w:val="left"/>
      <w:pPr>
        <w:ind w:left="4050" w:hanging="360"/>
      </w:pPr>
      <w:rPr>
        <w:rFonts w:ascii="Wingdings" w:hAnsi="Wingdings" w:hint="default"/>
      </w:rPr>
    </w:lvl>
    <w:lvl w:ilvl="6" w:tplc="300A0001" w:tentative="1">
      <w:start w:val="1"/>
      <w:numFmt w:val="bullet"/>
      <w:lvlText w:val=""/>
      <w:lvlJc w:val="left"/>
      <w:pPr>
        <w:ind w:left="4770" w:hanging="360"/>
      </w:pPr>
      <w:rPr>
        <w:rFonts w:ascii="Symbol" w:hAnsi="Symbol" w:hint="default"/>
      </w:rPr>
    </w:lvl>
    <w:lvl w:ilvl="7" w:tplc="300A0003" w:tentative="1">
      <w:start w:val="1"/>
      <w:numFmt w:val="bullet"/>
      <w:lvlText w:val="o"/>
      <w:lvlJc w:val="left"/>
      <w:pPr>
        <w:ind w:left="5490" w:hanging="360"/>
      </w:pPr>
      <w:rPr>
        <w:rFonts w:ascii="Courier New" w:hAnsi="Courier New" w:cs="Courier New" w:hint="default"/>
      </w:rPr>
    </w:lvl>
    <w:lvl w:ilvl="8" w:tplc="300A0005" w:tentative="1">
      <w:start w:val="1"/>
      <w:numFmt w:val="bullet"/>
      <w:lvlText w:val=""/>
      <w:lvlJc w:val="left"/>
      <w:pPr>
        <w:ind w:left="6210" w:hanging="360"/>
      </w:pPr>
      <w:rPr>
        <w:rFonts w:ascii="Wingdings" w:hAnsi="Wingdings" w:hint="default"/>
      </w:rPr>
    </w:lvl>
  </w:abstractNum>
  <w:abstractNum w:abstractNumId="10" w15:restartNumberingAfterBreak="0">
    <w:nsid w:val="6C3E5F68"/>
    <w:multiLevelType w:val="hybridMultilevel"/>
    <w:tmpl w:val="EA7648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DC44DCA"/>
    <w:multiLevelType w:val="hybridMultilevel"/>
    <w:tmpl w:val="E8CA0F1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1"/>
  </w:num>
  <w:num w:numId="5">
    <w:abstractNumId w:val="3"/>
  </w:num>
  <w:num w:numId="6">
    <w:abstractNumId w:val="0"/>
  </w:num>
  <w:num w:numId="7">
    <w:abstractNumId w:val="8"/>
  </w:num>
  <w:num w:numId="8">
    <w:abstractNumId w:val="7"/>
  </w:num>
  <w:num w:numId="9">
    <w:abstractNumId w:val="4"/>
  </w:num>
  <w:num w:numId="10">
    <w:abstractNumId w:val="6"/>
  </w:num>
  <w:num w:numId="11">
    <w:abstractNumId w:val="9"/>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413"/>
    <w:rsid w:val="00003EDC"/>
    <w:rsid w:val="0001274E"/>
    <w:rsid w:val="00017217"/>
    <w:rsid w:val="00026DA3"/>
    <w:rsid w:val="00036E16"/>
    <w:rsid w:val="00047F56"/>
    <w:rsid w:val="0005000E"/>
    <w:rsid w:val="00073324"/>
    <w:rsid w:val="00082242"/>
    <w:rsid w:val="000952EF"/>
    <w:rsid w:val="00095C85"/>
    <w:rsid w:val="000A19F7"/>
    <w:rsid w:val="000A6B72"/>
    <w:rsid w:val="000A7123"/>
    <w:rsid w:val="000C063F"/>
    <w:rsid w:val="000D1FF0"/>
    <w:rsid w:val="000E1EDF"/>
    <w:rsid w:val="000E1F33"/>
    <w:rsid w:val="000F02DC"/>
    <w:rsid w:val="000F4855"/>
    <w:rsid w:val="00101B9E"/>
    <w:rsid w:val="00101E91"/>
    <w:rsid w:val="001105BA"/>
    <w:rsid w:val="00114906"/>
    <w:rsid w:val="00117453"/>
    <w:rsid w:val="00117FF0"/>
    <w:rsid w:val="0012320F"/>
    <w:rsid w:val="00123FB2"/>
    <w:rsid w:val="00160688"/>
    <w:rsid w:val="00162CF8"/>
    <w:rsid w:val="00172758"/>
    <w:rsid w:val="00185FE9"/>
    <w:rsid w:val="00193218"/>
    <w:rsid w:val="00194525"/>
    <w:rsid w:val="001950BC"/>
    <w:rsid w:val="001971E8"/>
    <w:rsid w:val="001A2FBF"/>
    <w:rsid w:val="001A6B16"/>
    <w:rsid w:val="001A7A2B"/>
    <w:rsid w:val="001D027E"/>
    <w:rsid w:val="001D0380"/>
    <w:rsid w:val="001D0B4C"/>
    <w:rsid w:val="001F3CFF"/>
    <w:rsid w:val="001F6FE5"/>
    <w:rsid w:val="002058A6"/>
    <w:rsid w:val="002122E6"/>
    <w:rsid w:val="00230679"/>
    <w:rsid w:val="002352F4"/>
    <w:rsid w:val="0024653F"/>
    <w:rsid w:val="002564BB"/>
    <w:rsid w:val="00262134"/>
    <w:rsid w:val="002644C4"/>
    <w:rsid w:val="00272463"/>
    <w:rsid w:val="00285B04"/>
    <w:rsid w:val="002936A4"/>
    <w:rsid w:val="00296830"/>
    <w:rsid w:val="002A10A9"/>
    <w:rsid w:val="002A4991"/>
    <w:rsid w:val="002A5F81"/>
    <w:rsid w:val="002A6F0C"/>
    <w:rsid w:val="002A6F9D"/>
    <w:rsid w:val="002B69BA"/>
    <w:rsid w:val="002D1126"/>
    <w:rsid w:val="002D2080"/>
    <w:rsid w:val="002D3672"/>
    <w:rsid w:val="002E58AC"/>
    <w:rsid w:val="002E5B6F"/>
    <w:rsid w:val="002E7185"/>
    <w:rsid w:val="002F2D6C"/>
    <w:rsid w:val="002F4170"/>
    <w:rsid w:val="0030077E"/>
    <w:rsid w:val="00301169"/>
    <w:rsid w:val="00301515"/>
    <w:rsid w:val="0030362D"/>
    <w:rsid w:val="00307EC9"/>
    <w:rsid w:val="00313CD2"/>
    <w:rsid w:val="00327013"/>
    <w:rsid w:val="0033081A"/>
    <w:rsid w:val="00351387"/>
    <w:rsid w:val="00352328"/>
    <w:rsid w:val="00364305"/>
    <w:rsid w:val="00366235"/>
    <w:rsid w:val="00370884"/>
    <w:rsid w:val="003734B6"/>
    <w:rsid w:val="00393A8D"/>
    <w:rsid w:val="003A2A53"/>
    <w:rsid w:val="003A5FC3"/>
    <w:rsid w:val="003C2EB6"/>
    <w:rsid w:val="003E556E"/>
    <w:rsid w:val="003E601F"/>
    <w:rsid w:val="004074A1"/>
    <w:rsid w:val="00411027"/>
    <w:rsid w:val="00413463"/>
    <w:rsid w:val="00415B6F"/>
    <w:rsid w:val="00443852"/>
    <w:rsid w:val="00447C4E"/>
    <w:rsid w:val="0046575F"/>
    <w:rsid w:val="00467FFE"/>
    <w:rsid w:val="00471B58"/>
    <w:rsid w:val="00472EF5"/>
    <w:rsid w:val="0048175C"/>
    <w:rsid w:val="00482853"/>
    <w:rsid w:val="00487B07"/>
    <w:rsid w:val="00490082"/>
    <w:rsid w:val="004A2AD4"/>
    <w:rsid w:val="004A4684"/>
    <w:rsid w:val="004B0D36"/>
    <w:rsid w:val="004B23DA"/>
    <w:rsid w:val="004B4783"/>
    <w:rsid w:val="004D4733"/>
    <w:rsid w:val="004E503A"/>
    <w:rsid w:val="00535B3C"/>
    <w:rsid w:val="005507AE"/>
    <w:rsid w:val="00552255"/>
    <w:rsid w:val="005576E3"/>
    <w:rsid w:val="005940D2"/>
    <w:rsid w:val="005B27A1"/>
    <w:rsid w:val="005B7DA3"/>
    <w:rsid w:val="005C5CB0"/>
    <w:rsid w:val="005C71DA"/>
    <w:rsid w:val="005C7B8F"/>
    <w:rsid w:val="005D154A"/>
    <w:rsid w:val="005D6D05"/>
    <w:rsid w:val="005E5BA5"/>
    <w:rsid w:val="0060226A"/>
    <w:rsid w:val="00602D52"/>
    <w:rsid w:val="00603BC9"/>
    <w:rsid w:val="00605622"/>
    <w:rsid w:val="00617B2A"/>
    <w:rsid w:val="00632B1F"/>
    <w:rsid w:val="006434EC"/>
    <w:rsid w:val="00647FF9"/>
    <w:rsid w:val="00653699"/>
    <w:rsid w:val="0065627F"/>
    <w:rsid w:val="00665B64"/>
    <w:rsid w:val="0067109F"/>
    <w:rsid w:val="00673EA7"/>
    <w:rsid w:val="00690A6A"/>
    <w:rsid w:val="00697977"/>
    <w:rsid w:val="006A3513"/>
    <w:rsid w:val="006A6121"/>
    <w:rsid w:val="006B0360"/>
    <w:rsid w:val="006B369B"/>
    <w:rsid w:val="006B40D8"/>
    <w:rsid w:val="006D59BD"/>
    <w:rsid w:val="006D77C5"/>
    <w:rsid w:val="006E3084"/>
    <w:rsid w:val="00715B31"/>
    <w:rsid w:val="007227C5"/>
    <w:rsid w:val="00745C26"/>
    <w:rsid w:val="00772524"/>
    <w:rsid w:val="007768AC"/>
    <w:rsid w:val="00780A83"/>
    <w:rsid w:val="00787AEB"/>
    <w:rsid w:val="00792DC9"/>
    <w:rsid w:val="007A14EF"/>
    <w:rsid w:val="007B0EA0"/>
    <w:rsid w:val="007B6076"/>
    <w:rsid w:val="007C38AB"/>
    <w:rsid w:val="007D21D9"/>
    <w:rsid w:val="007D769B"/>
    <w:rsid w:val="007E3F65"/>
    <w:rsid w:val="007E710B"/>
    <w:rsid w:val="007F6492"/>
    <w:rsid w:val="00802C11"/>
    <w:rsid w:val="00820F61"/>
    <w:rsid w:val="008252F8"/>
    <w:rsid w:val="008311B2"/>
    <w:rsid w:val="00845367"/>
    <w:rsid w:val="00885DAD"/>
    <w:rsid w:val="00894413"/>
    <w:rsid w:val="008A7927"/>
    <w:rsid w:val="008C0CEC"/>
    <w:rsid w:val="008C1AC0"/>
    <w:rsid w:val="008D459A"/>
    <w:rsid w:val="008D634F"/>
    <w:rsid w:val="008D6C8A"/>
    <w:rsid w:val="008E5755"/>
    <w:rsid w:val="00900A59"/>
    <w:rsid w:val="00902F1A"/>
    <w:rsid w:val="00905F49"/>
    <w:rsid w:val="0092375A"/>
    <w:rsid w:val="00923E41"/>
    <w:rsid w:val="00931107"/>
    <w:rsid w:val="00933D42"/>
    <w:rsid w:val="00936A76"/>
    <w:rsid w:val="009469F6"/>
    <w:rsid w:val="00952774"/>
    <w:rsid w:val="00960A5C"/>
    <w:rsid w:val="00986526"/>
    <w:rsid w:val="00993EAF"/>
    <w:rsid w:val="009A7225"/>
    <w:rsid w:val="009B519D"/>
    <w:rsid w:val="009B7E8F"/>
    <w:rsid w:val="009C1174"/>
    <w:rsid w:val="009C146C"/>
    <w:rsid w:val="009C34C9"/>
    <w:rsid w:val="009D331F"/>
    <w:rsid w:val="009D334C"/>
    <w:rsid w:val="009E11BF"/>
    <w:rsid w:val="009E720A"/>
    <w:rsid w:val="009F0C01"/>
    <w:rsid w:val="009F30BE"/>
    <w:rsid w:val="009F44C9"/>
    <w:rsid w:val="009F5B38"/>
    <w:rsid w:val="009F67E4"/>
    <w:rsid w:val="00A26000"/>
    <w:rsid w:val="00A272C3"/>
    <w:rsid w:val="00A327FA"/>
    <w:rsid w:val="00A461BF"/>
    <w:rsid w:val="00A7430B"/>
    <w:rsid w:val="00A92843"/>
    <w:rsid w:val="00A93535"/>
    <w:rsid w:val="00AA277B"/>
    <w:rsid w:val="00AA56E0"/>
    <w:rsid w:val="00AA5CE7"/>
    <w:rsid w:val="00AB48CC"/>
    <w:rsid w:val="00AB5F48"/>
    <w:rsid w:val="00AB6196"/>
    <w:rsid w:val="00AC7145"/>
    <w:rsid w:val="00AD01F5"/>
    <w:rsid w:val="00AD3E17"/>
    <w:rsid w:val="00AD403C"/>
    <w:rsid w:val="00AD535F"/>
    <w:rsid w:val="00B00219"/>
    <w:rsid w:val="00B101DB"/>
    <w:rsid w:val="00B15336"/>
    <w:rsid w:val="00B262BD"/>
    <w:rsid w:val="00B3784A"/>
    <w:rsid w:val="00B44922"/>
    <w:rsid w:val="00B53DD3"/>
    <w:rsid w:val="00B63C3E"/>
    <w:rsid w:val="00B66E39"/>
    <w:rsid w:val="00B727FD"/>
    <w:rsid w:val="00B72FA8"/>
    <w:rsid w:val="00B77E7F"/>
    <w:rsid w:val="00B91A46"/>
    <w:rsid w:val="00B9540D"/>
    <w:rsid w:val="00BA2889"/>
    <w:rsid w:val="00BA487B"/>
    <w:rsid w:val="00BB13CB"/>
    <w:rsid w:val="00BB44A1"/>
    <w:rsid w:val="00BC5522"/>
    <w:rsid w:val="00BD3F29"/>
    <w:rsid w:val="00BD4267"/>
    <w:rsid w:val="00BD5FBF"/>
    <w:rsid w:val="00BF1392"/>
    <w:rsid w:val="00BF154F"/>
    <w:rsid w:val="00BF3373"/>
    <w:rsid w:val="00BF4563"/>
    <w:rsid w:val="00BF65E6"/>
    <w:rsid w:val="00BF7A6D"/>
    <w:rsid w:val="00C10053"/>
    <w:rsid w:val="00C10A4E"/>
    <w:rsid w:val="00C13F09"/>
    <w:rsid w:val="00C20462"/>
    <w:rsid w:val="00C30245"/>
    <w:rsid w:val="00C34E5A"/>
    <w:rsid w:val="00C358DF"/>
    <w:rsid w:val="00C51A24"/>
    <w:rsid w:val="00C579D6"/>
    <w:rsid w:val="00C60FC1"/>
    <w:rsid w:val="00C752C7"/>
    <w:rsid w:val="00CA6963"/>
    <w:rsid w:val="00CB2113"/>
    <w:rsid w:val="00CC48B1"/>
    <w:rsid w:val="00CD5479"/>
    <w:rsid w:val="00CE01C5"/>
    <w:rsid w:val="00CF4314"/>
    <w:rsid w:val="00D04EF5"/>
    <w:rsid w:val="00D12375"/>
    <w:rsid w:val="00D15F2D"/>
    <w:rsid w:val="00D339BD"/>
    <w:rsid w:val="00D443AB"/>
    <w:rsid w:val="00D609D2"/>
    <w:rsid w:val="00D722F6"/>
    <w:rsid w:val="00D736AA"/>
    <w:rsid w:val="00D81673"/>
    <w:rsid w:val="00D81ADF"/>
    <w:rsid w:val="00D924CA"/>
    <w:rsid w:val="00D9776B"/>
    <w:rsid w:val="00DA3B4F"/>
    <w:rsid w:val="00DB602E"/>
    <w:rsid w:val="00DB6373"/>
    <w:rsid w:val="00DC2049"/>
    <w:rsid w:val="00DD757D"/>
    <w:rsid w:val="00DE7213"/>
    <w:rsid w:val="00DE7E5F"/>
    <w:rsid w:val="00DF60BA"/>
    <w:rsid w:val="00E03252"/>
    <w:rsid w:val="00E2366D"/>
    <w:rsid w:val="00E247AB"/>
    <w:rsid w:val="00E2591A"/>
    <w:rsid w:val="00E273BC"/>
    <w:rsid w:val="00E273D0"/>
    <w:rsid w:val="00E4040C"/>
    <w:rsid w:val="00E41A9E"/>
    <w:rsid w:val="00E42FA9"/>
    <w:rsid w:val="00E47C62"/>
    <w:rsid w:val="00E47D75"/>
    <w:rsid w:val="00E551D2"/>
    <w:rsid w:val="00E66003"/>
    <w:rsid w:val="00E770EA"/>
    <w:rsid w:val="00E80582"/>
    <w:rsid w:val="00E80885"/>
    <w:rsid w:val="00E81C55"/>
    <w:rsid w:val="00E83EA5"/>
    <w:rsid w:val="00E91052"/>
    <w:rsid w:val="00EA60DD"/>
    <w:rsid w:val="00EA77D2"/>
    <w:rsid w:val="00EB3179"/>
    <w:rsid w:val="00EC08C8"/>
    <w:rsid w:val="00EC65C4"/>
    <w:rsid w:val="00EE129A"/>
    <w:rsid w:val="00EE612F"/>
    <w:rsid w:val="00F02B6D"/>
    <w:rsid w:val="00F04EF3"/>
    <w:rsid w:val="00F05419"/>
    <w:rsid w:val="00F159B8"/>
    <w:rsid w:val="00F15AEF"/>
    <w:rsid w:val="00F2685C"/>
    <w:rsid w:val="00F27ED6"/>
    <w:rsid w:val="00F41A5E"/>
    <w:rsid w:val="00F420F4"/>
    <w:rsid w:val="00F506E4"/>
    <w:rsid w:val="00F53169"/>
    <w:rsid w:val="00F65D80"/>
    <w:rsid w:val="00F66BB7"/>
    <w:rsid w:val="00F72D15"/>
    <w:rsid w:val="00F774F3"/>
    <w:rsid w:val="00F819E1"/>
    <w:rsid w:val="00F948EE"/>
    <w:rsid w:val="00FA704A"/>
    <w:rsid w:val="00FC318C"/>
    <w:rsid w:val="00FC5ADE"/>
    <w:rsid w:val="00FE2388"/>
    <w:rsid w:val="00FF5E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6BC0C4"/>
  <w15:docId w15:val="{9D043848-0D49-49C2-A612-3D8E21DA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413"/>
  </w:style>
  <w:style w:type="paragraph" w:styleId="Ttulo1">
    <w:name w:val="heading 1"/>
    <w:basedOn w:val="Normal"/>
    <w:next w:val="Normal"/>
    <w:link w:val="Ttulo1Car"/>
    <w:uiPriority w:val="9"/>
    <w:qFormat/>
    <w:rsid w:val="002A6F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20F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20F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uiPriority w:val="9"/>
    <w:semiHidden/>
    <w:unhideWhenUsed/>
    <w:qFormat/>
    <w:rsid w:val="002A6F0C"/>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qFormat/>
    <w:rsid w:val="00411027"/>
    <w:pPr>
      <w:keepNext/>
      <w:spacing w:after="0" w:line="240" w:lineRule="auto"/>
      <w:jc w:val="both"/>
      <w:outlineLvl w:val="7"/>
    </w:pPr>
    <w:rPr>
      <w:rFonts w:ascii="Arial" w:eastAsia="Times New Roman" w:hAnsi="Arial" w:cs="Times New Roman"/>
      <w:b/>
      <w:sz w:val="2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9441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894413"/>
    <w:pPr>
      <w:ind w:left="720"/>
      <w:contextualSpacing/>
    </w:pPr>
  </w:style>
  <w:style w:type="paragraph" w:styleId="Encabezado">
    <w:name w:val="header"/>
    <w:basedOn w:val="Normal"/>
    <w:link w:val="EncabezadoCar"/>
    <w:uiPriority w:val="99"/>
    <w:unhideWhenUsed/>
    <w:rsid w:val="008944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413"/>
  </w:style>
  <w:style w:type="paragraph" w:styleId="Piedepgina">
    <w:name w:val="footer"/>
    <w:basedOn w:val="Normal"/>
    <w:link w:val="PiedepginaCar"/>
    <w:uiPriority w:val="99"/>
    <w:unhideWhenUsed/>
    <w:rsid w:val="008944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413"/>
  </w:style>
  <w:style w:type="character" w:styleId="Hipervnculo">
    <w:name w:val="Hyperlink"/>
    <w:basedOn w:val="Fuentedeprrafopredeter"/>
    <w:uiPriority w:val="99"/>
    <w:unhideWhenUsed/>
    <w:rsid w:val="00894413"/>
    <w:rPr>
      <w:color w:val="0248B0"/>
      <w:u w:val="single"/>
    </w:rPr>
  </w:style>
  <w:style w:type="character" w:styleId="Nmerodepgina">
    <w:name w:val="page number"/>
    <w:basedOn w:val="Fuentedeprrafopredeter"/>
    <w:unhideWhenUsed/>
    <w:rsid w:val="00894413"/>
  </w:style>
  <w:style w:type="paragraph" w:styleId="Sinespaciado">
    <w:name w:val="No Spacing"/>
    <w:link w:val="SinespaciadoCar"/>
    <w:uiPriority w:val="1"/>
    <w:qFormat/>
    <w:rsid w:val="00780A83"/>
    <w:pPr>
      <w:spacing w:after="0" w:line="240" w:lineRule="auto"/>
    </w:pPr>
  </w:style>
  <w:style w:type="table" w:styleId="Tablaconcuadrcula">
    <w:name w:val="Table Grid"/>
    <w:basedOn w:val="Tablanormal"/>
    <w:uiPriority w:val="59"/>
    <w:rsid w:val="0019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D339BD"/>
    <w:pPr>
      <w:spacing w:after="0" w:line="240" w:lineRule="auto"/>
      <w:ind w:left="220" w:hanging="220"/>
    </w:pPr>
  </w:style>
  <w:style w:type="paragraph" w:styleId="Textodeglobo">
    <w:name w:val="Balloon Text"/>
    <w:basedOn w:val="Normal"/>
    <w:link w:val="TextodegloboCar"/>
    <w:uiPriority w:val="99"/>
    <w:semiHidden/>
    <w:unhideWhenUsed/>
    <w:rsid w:val="000D1F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1FF0"/>
    <w:rPr>
      <w:rFonts w:ascii="Tahoma" w:hAnsi="Tahoma" w:cs="Tahoma"/>
      <w:sz w:val="16"/>
      <w:szCs w:val="16"/>
    </w:rPr>
  </w:style>
  <w:style w:type="paragraph" w:styleId="Sangradetextonormal">
    <w:name w:val="Body Text Indent"/>
    <w:basedOn w:val="Normal"/>
    <w:link w:val="SangradetextonormalCar"/>
    <w:rsid w:val="00A26000"/>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A26000"/>
    <w:rPr>
      <w:rFonts w:ascii="Times New Roman" w:eastAsia="Times New Roman" w:hAnsi="Times New Roman" w:cs="Times New Roman"/>
      <w:sz w:val="20"/>
      <w:szCs w:val="20"/>
    </w:rPr>
  </w:style>
  <w:style w:type="character" w:customStyle="1" w:styleId="Ttulo8Car">
    <w:name w:val="Título 8 Car"/>
    <w:basedOn w:val="Fuentedeprrafopredeter"/>
    <w:link w:val="Ttulo8"/>
    <w:rsid w:val="00411027"/>
    <w:rPr>
      <w:rFonts w:ascii="Arial" w:eastAsia="Times New Roman" w:hAnsi="Arial" w:cs="Times New Roman"/>
      <w:b/>
      <w:sz w:val="24"/>
      <w:szCs w:val="20"/>
      <w:lang w:val="es-ES" w:eastAsia="zh-CN"/>
    </w:rPr>
  </w:style>
  <w:style w:type="table" w:customStyle="1" w:styleId="Tablaconcuadrcula3">
    <w:name w:val="Tabla con cuadrícula3"/>
    <w:basedOn w:val="Tablanormal"/>
    <w:next w:val="Tablaconcuadrcula"/>
    <w:uiPriority w:val="59"/>
    <w:rsid w:val="00C358D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unhideWhenUsed/>
    <w:rsid w:val="00C579D6"/>
    <w:pPr>
      <w:spacing w:after="120"/>
    </w:pPr>
  </w:style>
  <w:style w:type="character" w:customStyle="1" w:styleId="TextoindependienteCar">
    <w:name w:val="Texto independiente Car"/>
    <w:basedOn w:val="Fuentedeprrafopredeter"/>
    <w:link w:val="Textoindependiente"/>
    <w:uiPriority w:val="99"/>
    <w:rsid w:val="00C579D6"/>
  </w:style>
  <w:style w:type="character" w:customStyle="1" w:styleId="Ttulo1Car">
    <w:name w:val="Título 1 Car"/>
    <w:basedOn w:val="Fuentedeprrafopredeter"/>
    <w:link w:val="Ttulo1"/>
    <w:uiPriority w:val="9"/>
    <w:rsid w:val="002A6F0C"/>
    <w:rPr>
      <w:rFonts w:asciiTheme="majorHAnsi" w:eastAsiaTheme="majorEastAsia" w:hAnsiTheme="majorHAnsi" w:cstheme="majorBidi"/>
      <w:color w:val="365F91" w:themeColor="accent1" w:themeShade="BF"/>
      <w:sz w:val="32"/>
      <w:szCs w:val="32"/>
    </w:rPr>
  </w:style>
  <w:style w:type="character" w:customStyle="1" w:styleId="Ttulo6Car">
    <w:name w:val="Título 6 Car"/>
    <w:basedOn w:val="Fuentedeprrafopredeter"/>
    <w:link w:val="Ttulo6"/>
    <w:uiPriority w:val="9"/>
    <w:semiHidden/>
    <w:rsid w:val="002A6F0C"/>
    <w:rPr>
      <w:rFonts w:asciiTheme="majorHAnsi" w:eastAsiaTheme="majorEastAsia" w:hAnsiTheme="majorHAnsi" w:cstheme="majorBidi"/>
      <w:color w:val="243F60" w:themeColor="accent1" w:themeShade="7F"/>
    </w:rPr>
  </w:style>
  <w:style w:type="paragraph" w:customStyle="1" w:styleId="a">
    <w:basedOn w:val="Normal"/>
    <w:next w:val="Normal"/>
    <w:qFormat/>
    <w:rsid w:val="0030362D"/>
    <w:pPr>
      <w:spacing w:after="0" w:line="240" w:lineRule="auto"/>
      <w:jc w:val="center"/>
    </w:pPr>
    <w:rPr>
      <w:rFonts w:ascii="Times New Roman" w:eastAsia="Times New Roman" w:hAnsi="Times New Roman" w:cs="Times New Roman"/>
      <w:b/>
      <w:bCs/>
      <w:szCs w:val="24"/>
      <w:lang w:val="es-ES" w:eastAsia="es-ES"/>
    </w:rPr>
  </w:style>
  <w:style w:type="character" w:customStyle="1" w:styleId="apple-converted-space">
    <w:name w:val="apple-converted-space"/>
    <w:basedOn w:val="Fuentedeprrafopredeter"/>
    <w:rsid w:val="00101B9E"/>
  </w:style>
  <w:style w:type="paragraph" w:customStyle="1" w:styleId="BodyTextIndent21">
    <w:name w:val="Body Text Indent 21"/>
    <w:basedOn w:val="Normal"/>
    <w:rsid w:val="00B9540D"/>
    <w:pPr>
      <w:spacing w:after="0" w:line="240" w:lineRule="auto"/>
      <w:ind w:left="284"/>
    </w:pPr>
    <w:rPr>
      <w:rFonts w:ascii="Times New Roman" w:eastAsia="Times New Roman" w:hAnsi="Times New Roman" w:cs="Times New Roman"/>
      <w:sz w:val="24"/>
      <w:szCs w:val="20"/>
      <w:lang w:val="fr-FR" w:eastAsia="es-ES"/>
    </w:rPr>
  </w:style>
  <w:style w:type="paragraph" w:styleId="Bibliografa">
    <w:name w:val="Bibliography"/>
    <w:basedOn w:val="Normal"/>
    <w:next w:val="Normal"/>
    <w:uiPriority w:val="37"/>
    <w:unhideWhenUsed/>
    <w:rsid w:val="00F02B6D"/>
  </w:style>
  <w:style w:type="paragraph" w:customStyle="1" w:styleId="Default">
    <w:name w:val="Default"/>
    <w:rsid w:val="00F948EE"/>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820F6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20F61"/>
    <w:rPr>
      <w:rFonts w:asciiTheme="majorHAnsi" w:eastAsiaTheme="majorEastAsia" w:hAnsiTheme="majorHAnsi" w:cstheme="majorBidi"/>
      <w:color w:val="243F60" w:themeColor="accent1" w:themeShade="7F"/>
      <w:sz w:val="24"/>
      <w:szCs w:val="24"/>
    </w:rPr>
  </w:style>
  <w:style w:type="character" w:customStyle="1" w:styleId="SinespaciadoCar">
    <w:name w:val="Sin espaciado Car"/>
    <w:link w:val="Sinespaciado"/>
    <w:uiPriority w:val="1"/>
    <w:rsid w:val="00820F61"/>
  </w:style>
  <w:style w:type="paragraph" w:styleId="TtuloTDC">
    <w:name w:val="TOC Heading"/>
    <w:basedOn w:val="Ttulo1"/>
    <w:next w:val="Normal"/>
    <w:uiPriority w:val="39"/>
    <w:unhideWhenUsed/>
    <w:qFormat/>
    <w:rsid w:val="00820F61"/>
    <w:pPr>
      <w:spacing w:line="259" w:lineRule="auto"/>
      <w:outlineLvl w:val="9"/>
    </w:pPr>
    <w:rPr>
      <w:lang w:eastAsia="es-EC"/>
    </w:rPr>
  </w:style>
  <w:style w:type="paragraph" w:styleId="TDC3">
    <w:name w:val="toc 3"/>
    <w:basedOn w:val="Normal"/>
    <w:next w:val="Normal"/>
    <w:autoRedefine/>
    <w:uiPriority w:val="39"/>
    <w:unhideWhenUsed/>
    <w:rsid w:val="00820F61"/>
    <w:pPr>
      <w:spacing w:after="100"/>
      <w:ind w:left="440"/>
    </w:pPr>
  </w:style>
  <w:style w:type="paragraph" w:styleId="TDC1">
    <w:name w:val="toc 1"/>
    <w:basedOn w:val="Normal"/>
    <w:next w:val="Normal"/>
    <w:autoRedefine/>
    <w:uiPriority w:val="39"/>
    <w:unhideWhenUsed/>
    <w:rsid w:val="00820F61"/>
    <w:pPr>
      <w:spacing w:after="100"/>
    </w:pPr>
  </w:style>
  <w:style w:type="paragraph" w:styleId="TDC2">
    <w:name w:val="toc 2"/>
    <w:basedOn w:val="Normal"/>
    <w:next w:val="Normal"/>
    <w:autoRedefine/>
    <w:uiPriority w:val="39"/>
    <w:unhideWhenUsed/>
    <w:rsid w:val="00820F61"/>
    <w:pPr>
      <w:tabs>
        <w:tab w:val="left" w:pos="426"/>
        <w:tab w:val="right" w:leader="dot" w:pos="8921"/>
      </w:tabs>
      <w:spacing w:after="100"/>
    </w:pPr>
  </w:style>
  <w:style w:type="character" w:styleId="Textoennegrita">
    <w:name w:val="Strong"/>
    <w:basedOn w:val="Fuentedeprrafopredeter"/>
    <w:uiPriority w:val="22"/>
    <w:qFormat/>
    <w:rsid w:val="00D977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83535">
      <w:bodyDiv w:val="1"/>
      <w:marLeft w:val="0"/>
      <w:marRight w:val="0"/>
      <w:marTop w:val="0"/>
      <w:marBottom w:val="0"/>
      <w:divBdr>
        <w:top w:val="none" w:sz="0" w:space="0" w:color="auto"/>
        <w:left w:val="none" w:sz="0" w:space="0" w:color="auto"/>
        <w:bottom w:val="none" w:sz="0" w:space="0" w:color="auto"/>
        <w:right w:val="none" w:sz="0" w:space="0" w:color="auto"/>
      </w:divBdr>
    </w:div>
    <w:div w:id="1648316937">
      <w:bodyDiv w:val="1"/>
      <w:marLeft w:val="0"/>
      <w:marRight w:val="0"/>
      <w:marTop w:val="0"/>
      <w:marBottom w:val="0"/>
      <w:divBdr>
        <w:top w:val="none" w:sz="0" w:space="0" w:color="auto"/>
        <w:left w:val="none" w:sz="0" w:space="0" w:color="auto"/>
        <w:bottom w:val="none" w:sz="0" w:space="0" w:color="auto"/>
        <w:right w:val="none" w:sz="0" w:space="0" w:color="auto"/>
      </w:divBdr>
    </w:div>
    <w:div w:id="1656688514">
      <w:bodyDiv w:val="1"/>
      <w:marLeft w:val="0"/>
      <w:marRight w:val="0"/>
      <w:marTop w:val="0"/>
      <w:marBottom w:val="0"/>
      <w:divBdr>
        <w:top w:val="none" w:sz="0" w:space="0" w:color="auto"/>
        <w:left w:val="none" w:sz="0" w:space="0" w:color="auto"/>
        <w:bottom w:val="none" w:sz="0" w:space="0" w:color="auto"/>
        <w:right w:val="none" w:sz="0" w:space="0" w:color="auto"/>
      </w:divBdr>
      <w:divsChild>
        <w:div w:id="939220097">
          <w:marLeft w:val="0"/>
          <w:marRight w:val="0"/>
          <w:marTop w:val="0"/>
          <w:marBottom w:val="0"/>
          <w:divBdr>
            <w:top w:val="none" w:sz="0" w:space="0" w:color="auto"/>
            <w:left w:val="none" w:sz="0" w:space="0" w:color="auto"/>
            <w:bottom w:val="none" w:sz="0" w:space="0" w:color="auto"/>
            <w:right w:val="none" w:sz="0" w:space="0" w:color="auto"/>
          </w:divBdr>
          <w:divsChild>
            <w:div w:id="1578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Gru07</b:Tag>
    <b:SourceType>InternetSite</b:SourceType>
    <b:Guid>{3F61C516-F13E-4A65-9B52-FB48E9CFD8FD}</b:Guid>
    <b:Year>2007</b:Year>
    <b:YearAccessed>2017</b:YearAccessed>
    <b:MonthAccessed>05</b:MonthAccessed>
    <b:DayAccessed>17</b:DayAccessed>
    <b:URL>https://manipulaciondealimentos.files.wordpress.com/2010/11/ohsas-18001-2007.pdf</b:URL>
    <b:Author>
      <b:Author>
        <b:Corporate>Grupo de Proyecto OHSAS</b:Corporate>
      </b:Author>
      <b:Editor>
        <b:NameList>
          <b:Person>
            <b:Last>AENOR</b:Last>
          </b:Person>
        </b:NameList>
      </b:Editor>
    </b:Author>
    <b:Version>2007</b:Version>
    <b:ShortTitle>Sistema de Gestión en Seguridad y Salud Ocupacional - Requisitos</b:ShortTitle>
    <b:RefOrder>3</b:RefOrder>
  </b:Source>
  <b:Source>
    <b:Tag>DrL</b:Tag>
    <b:SourceType>InternetSite</b:SourceType>
    <b:Guid>{7B28F21E-D673-4467-A01E-0D181D8CFEEA}</b:Guid>
    <b:Author>
      <b:Author>
        <b:NameList>
          <b:Person>
            <b:Last>Zamora</b:Last>
            <b:First>Dr.</b:First>
            <b:Middle>Luis Vasquez</b:Middle>
          </b:Person>
        </b:NameList>
      </b:Author>
    </b:Author>
    <b:Title>www.sart.iess.gob.ec</b:Title>
    <b:URL>https://sart.iess.gob.ec/autoauditoria_v2/tutoriales/modelo_ecuador1.pdf</b:URL>
    <b:Year>2010</b:Year>
    <b:Month>02</b:Month>
    <b:Day>01</b:Day>
    <b:YearAccessed>2017</b:YearAccessed>
    <b:MonthAccessed>05</b:MonthAccessed>
    <b:DayAccessed>17</b:DayAccessed>
    <b:RefOrder>4</b:RefOrder>
  </b:Source>
  <b:Source>
    <b:Tag>ISO05</b:Tag>
    <b:SourceType>DocumentFromInternetSite</b:SourceType>
    <b:Guid>{E0CCF67F-853D-41A3-BC5B-E01AE8F4EB9F}</b:Guid>
    <b:Author>
      <b:Author>
        <b:Corporate>Organización Internacional de Normalización</b:Corporate>
      </b:Author>
    </b:Author>
    <b:Title>www.umc.edu.v</b:Title>
    <b:Year>2005</b:Year>
    <b:YearAccessed>2017</b:YearAccessed>
    <b:MonthAccessed>05</b:MonthAccessed>
    <b:DayAccessed>17</b:DayAccessed>
    <b:URL>http://www.umc.edu.ve/pdf/calidad/normasISO/Norma_ISO_9000_2005.pdf</b:URL>
    <b:Month>03</b:Month>
    <b:Day>21</b:Day>
    <b:RefOrder>2</b:RefOrder>
  </b:Source>
  <b:Source>
    <b:Tag>Ins08</b:Tag>
    <b:SourceType>DocumentFromInternetSite</b:SourceType>
    <b:Guid>{B1EC2DA7-0CAA-4A7F-BD8F-59B73E44C056}</b:Guid>
    <b:Author>
      <b:Author>
        <b:Corporate>Organización Internacional de Normalización</b:Corporate>
      </b:Author>
    </b:Author>
    <b:Title>www.ocegan.mx</b:Title>
    <b:Year>2008</b:Year>
    <b:YearAccessed>2017</b:YearAccessed>
    <b:MonthAccessed>05</b:MonthAccessed>
    <b:DayAccessed>17</b:DayAccessed>
    <b:URL>http://ocegan.mx/doc/procsgc/normaiso90012008.pdf</b:URL>
    <b:RefOrder>1</b:RefOrder>
  </b:Source>
</b:Sources>
</file>

<file path=customXml/itemProps1.xml><?xml version="1.0" encoding="utf-8"?>
<ds:datastoreItem xmlns:ds="http://schemas.openxmlformats.org/officeDocument/2006/customXml" ds:itemID="{6BD3723D-BD49-45A8-8267-72443829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36</Pages>
  <Words>9575</Words>
  <Characters>52663</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ESPOCH</Company>
  <LinksUpToDate>false</LinksUpToDate>
  <CharactersWithSpaces>62114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Darwin Castelo</dc:creator>
  <cp:lastModifiedBy>Stefany</cp:lastModifiedBy>
  <cp:revision>42</cp:revision>
  <cp:lastPrinted>2017-07-31T20:20:00Z</cp:lastPrinted>
  <dcterms:created xsi:type="dcterms:W3CDTF">2017-07-31T16:13:00Z</dcterms:created>
  <dcterms:modified xsi:type="dcterms:W3CDTF">2021-01-05T14:01:00Z</dcterms:modified>
  <cp:version>00</cp:version>
</cp:coreProperties>
</file>